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826" w:rsidRDefault="0005185D"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Адаптированная р</w:t>
      </w:r>
      <w:r w:rsidR="006E5932" w:rsidRPr="00190F4A">
        <w:rPr>
          <w:rFonts w:ascii="Times New Roman" w:eastAsia="Times New Roman" w:hAnsi="Times New Roman" w:cs="Times New Roman"/>
          <w:b/>
          <w:sz w:val="28"/>
          <w:szCs w:val="28"/>
        </w:rPr>
        <w:t xml:space="preserve">абочая программа по предмету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Литературное чтение</w:t>
      </w:r>
      <w:r w:rsidRPr="00190F4A">
        <w:rPr>
          <w:rFonts w:ascii="Times New Roman" w:eastAsia="Times New Roman" w:hAnsi="Times New Roman" w:cs="Times New Roman"/>
          <w:b/>
          <w:sz w:val="28"/>
          <w:szCs w:val="28"/>
        </w:rPr>
        <w:t xml:space="preserve">»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УМК «</w:t>
      </w:r>
      <w:r>
        <w:rPr>
          <w:rFonts w:ascii="Times New Roman" w:eastAsia="Times New Roman" w:hAnsi="Times New Roman" w:cs="Times New Roman"/>
          <w:b/>
          <w:sz w:val="28"/>
          <w:szCs w:val="28"/>
        </w:rPr>
        <w:t>Школа России</w:t>
      </w:r>
      <w:r w:rsidRPr="00190F4A">
        <w:rPr>
          <w:rFonts w:ascii="Times New Roman" w:eastAsia="Times New Roman" w:hAnsi="Times New Roman" w:cs="Times New Roman"/>
          <w:b/>
          <w:sz w:val="28"/>
          <w:szCs w:val="28"/>
        </w:rPr>
        <w:t>»</w:t>
      </w:r>
    </w:p>
    <w:p w:rsidR="006E5932" w:rsidRPr="00190F4A" w:rsidRDefault="00F302B8"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006E5932" w:rsidRPr="00190F4A">
        <w:rPr>
          <w:rFonts w:ascii="Times New Roman" w:eastAsia="Times New Roman" w:hAnsi="Times New Roman" w:cs="Times New Roman"/>
          <w:b/>
          <w:sz w:val="28"/>
          <w:szCs w:val="28"/>
        </w:rPr>
        <w:t xml:space="preserve"> </w:t>
      </w:r>
      <w:proofErr w:type="gramStart"/>
      <w:r w:rsidR="006E5932" w:rsidRPr="00190F4A">
        <w:rPr>
          <w:rFonts w:ascii="Times New Roman" w:eastAsia="Times New Roman" w:hAnsi="Times New Roman" w:cs="Times New Roman"/>
          <w:b/>
          <w:sz w:val="28"/>
          <w:szCs w:val="28"/>
        </w:rPr>
        <w:t>класс  (</w:t>
      </w:r>
      <w:proofErr w:type="gramEnd"/>
      <w:r w:rsidR="006E5932" w:rsidRPr="00190F4A">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02</w:t>
      </w:r>
      <w:r w:rsidR="006E5932" w:rsidRPr="00190F4A">
        <w:rPr>
          <w:rFonts w:ascii="Times New Roman" w:eastAsia="Times New Roman" w:hAnsi="Times New Roman" w:cs="Times New Roman"/>
          <w:b/>
          <w:sz w:val="28"/>
          <w:szCs w:val="28"/>
        </w:rPr>
        <w:t xml:space="preserve"> час</w:t>
      </w:r>
      <w:r>
        <w:rPr>
          <w:rFonts w:ascii="Times New Roman" w:eastAsia="Times New Roman" w:hAnsi="Times New Roman" w:cs="Times New Roman"/>
          <w:b/>
          <w:sz w:val="28"/>
          <w:szCs w:val="28"/>
        </w:rPr>
        <w:t>а</w:t>
      </w:r>
      <w:r w:rsidR="006E5932" w:rsidRPr="00190F4A">
        <w:rPr>
          <w:rFonts w:ascii="Times New Roman" w:eastAsia="Times New Roman" w:hAnsi="Times New Roman" w:cs="Times New Roman"/>
          <w:b/>
          <w:sz w:val="28"/>
          <w:szCs w:val="28"/>
        </w:rPr>
        <w:t xml:space="preserve"> в год/ </w:t>
      </w:r>
      <w:r>
        <w:rPr>
          <w:rFonts w:ascii="Times New Roman" w:eastAsia="Times New Roman" w:hAnsi="Times New Roman" w:cs="Times New Roman"/>
          <w:b/>
          <w:sz w:val="28"/>
          <w:szCs w:val="28"/>
        </w:rPr>
        <w:t>3</w:t>
      </w:r>
      <w:r w:rsidR="006E5932" w:rsidRPr="00190F4A">
        <w:rPr>
          <w:rFonts w:ascii="Times New Roman" w:eastAsia="Times New Roman" w:hAnsi="Times New Roman" w:cs="Times New Roman"/>
          <w:b/>
          <w:sz w:val="28"/>
          <w:szCs w:val="28"/>
        </w:rPr>
        <w:t xml:space="preserve"> часа в неделю)</w:t>
      </w:r>
    </w:p>
    <w:p w:rsidR="006E5932" w:rsidRPr="00190F4A" w:rsidRDefault="006E5932" w:rsidP="006E5932">
      <w:pPr>
        <w:tabs>
          <w:tab w:val="left" w:pos="360"/>
          <w:tab w:val="left" w:pos="540"/>
        </w:tabs>
        <w:spacing w:after="0" w:line="240" w:lineRule="auto"/>
        <w:jc w:val="center"/>
        <w:rPr>
          <w:rFonts w:ascii="Times New Roman" w:eastAsia="Times New Roman" w:hAnsi="Times New Roman" w:cs="Times New Roman"/>
          <w:sz w:val="28"/>
          <w:szCs w:val="28"/>
        </w:rPr>
      </w:pPr>
      <w:r w:rsidRPr="00190F4A">
        <w:rPr>
          <w:rFonts w:ascii="Times New Roman" w:eastAsia="Times New Roman" w:hAnsi="Times New Roman" w:cs="Times New Roman"/>
          <w:sz w:val="28"/>
          <w:szCs w:val="28"/>
        </w:rPr>
        <w:t xml:space="preserve">Авторы программы: </w:t>
      </w:r>
      <w:proofErr w:type="spellStart"/>
      <w:r>
        <w:rPr>
          <w:rFonts w:ascii="Times New Roman" w:eastAsia="Times New Roman" w:hAnsi="Times New Roman" w:cs="Times New Roman"/>
          <w:sz w:val="28"/>
          <w:szCs w:val="28"/>
        </w:rPr>
        <w:t>Л.Ф.Климанова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В.Г.Горецкий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М.В.Голованова</w:t>
      </w:r>
      <w:proofErr w:type="spellEnd"/>
      <w:r w:rsidRPr="00190F4A">
        <w:rPr>
          <w:rFonts w:ascii="Times New Roman" w:eastAsia="Times New Roman" w:hAnsi="Times New Roman" w:cs="Times New Roman"/>
          <w:sz w:val="28"/>
          <w:szCs w:val="28"/>
        </w:rPr>
        <w:t>.</w:t>
      </w:r>
    </w:p>
    <w:p w:rsidR="006E5932" w:rsidRPr="00190F4A" w:rsidRDefault="006E5932" w:rsidP="006E5932">
      <w:pPr>
        <w:spacing w:after="0" w:line="240" w:lineRule="auto"/>
        <w:jc w:val="center"/>
        <w:rPr>
          <w:rFonts w:ascii="Times New Roman" w:eastAsia="Times New Roman" w:hAnsi="Times New Roman" w:cs="Times New Roman"/>
          <w:b/>
          <w:sz w:val="24"/>
          <w:szCs w:val="24"/>
        </w:rPr>
      </w:pPr>
    </w:p>
    <w:p w:rsidR="008D0125" w:rsidRPr="00895F1A" w:rsidRDefault="00B65BFC" w:rsidP="006E5932">
      <w:pPr>
        <w:jc w:val="center"/>
        <w:rPr>
          <w:rFonts w:ascii="Times New Roman" w:hAnsi="Times New Roman" w:cs="Times New Roman"/>
          <w:b/>
          <w:sz w:val="24"/>
          <w:szCs w:val="24"/>
        </w:rPr>
      </w:pPr>
      <w:bookmarkStart w:id="0" w:name="bookmark1"/>
      <w:r w:rsidRPr="00895F1A">
        <w:rPr>
          <w:rFonts w:ascii="Times New Roman" w:hAnsi="Times New Roman" w:cs="Times New Roman"/>
          <w:b/>
          <w:sz w:val="24"/>
          <w:szCs w:val="24"/>
        </w:rPr>
        <w:t>ПОЯСНИТЕЛЬНАЯ ЗАПИСКА</w:t>
      </w:r>
      <w:bookmarkEnd w:id="0"/>
    </w:p>
    <w:p w:rsidR="008D0125" w:rsidRDefault="0005185D" w:rsidP="00895F1A">
      <w:pPr>
        <w:pStyle w:val="1"/>
        <w:shd w:val="clear" w:color="auto" w:fill="auto"/>
        <w:spacing w:after="176" w:line="240" w:lineRule="auto"/>
        <w:ind w:left="20" w:right="20" w:firstLine="540"/>
        <w:jc w:val="both"/>
        <w:rPr>
          <w:sz w:val="24"/>
          <w:szCs w:val="24"/>
        </w:rPr>
      </w:pPr>
      <w:r>
        <w:rPr>
          <w:sz w:val="24"/>
          <w:szCs w:val="24"/>
        </w:rPr>
        <w:t xml:space="preserve">         Адаптированная р</w:t>
      </w:r>
      <w:r w:rsidRPr="00123BAC">
        <w:rPr>
          <w:sz w:val="24"/>
          <w:szCs w:val="24"/>
        </w:rPr>
        <w:t xml:space="preserve">абочая программа </w:t>
      </w:r>
      <w:r>
        <w:rPr>
          <w:sz w:val="24"/>
          <w:szCs w:val="24"/>
        </w:rPr>
        <w:t>по литературному чтению</w:t>
      </w:r>
      <w:r w:rsidRPr="00A351C9">
        <w:rPr>
          <w:sz w:val="24"/>
          <w:szCs w:val="24"/>
        </w:rPr>
        <w:t xml:space="preserve"> для </w:t>
      </w:r>
      <w:r w:rsidR="00F302B8">
        <w:rPr>
          <w:sz w:val="24"/>
          <w:szCs w:val="24"/>
        </w:rPr>
        <w:t>4</w:t>
      </w:r>
      <w:r w:rsidRPr="00A351C9">
        <w:rPr>
          <w:sz w:val="24"/>
          <w:szCs w:val="24"/>
        </w:rPr>
        <w:t xml:space="preserve"> класса общеобразовательной школы</w:t>
      </w:r>
      <w:r w:rsidRPr="00123BAC">
        <w:rPr>
          <w:sz w:val="24"/>
          <w:szCs w:val="24"/>
        </w:rPr>
        <w:t xml:space="preserve"> разработана на основе </w:t>
      </w:r>
      <w:r w:rsidRPr="00523DF6">
        <w:rPr>
          <w:sz w:val="24"/>
          <w:szCs w:val="24"/>
        </w:rPr>
        <w:t>ФГОС НОО обучающихся с ОВЗ</w:t>
      </w:r>
      <w:r w:rsidRPr="00123BAC">
        <w:rPr>
          <w:sz w:val="24"/>
          <w:szCs w:val="24"/>
        </w:rPr>
        <w:t xml:space="preserve">, </w:t>
      </w:r>
      <w:r>
        <w:rPr>
          <w:sz w:val="24"/>
          <w:szCs w:val="24"/>
        </w:rPr>
        <w:t xml:space="preserve">примерной адаптированной </w:t>
      </w:r>
      <w:r w:rsidRPr="00523DF6">
        <w:rPr>
          <w:sz w:val="24"/>
          <w:szCs w:val="24"/>
        </w:rPr>
        <w:t>основн</w:t>
      </w:r>
      <w:r>
        <w:rPr>
          <w:sz w:val="24"/>
          <w:szCs w:val="24"/>
        </w:rPr>
        <w:t>ой</w:t>
      </w:r>
      <w:r w:rsidRPr="00523DF6">
        <w:rPr>
          <w:sz w:val="24"/>
          <w:szCs w:val="24"/>
        </w:rPr>
        <w:t xml:space="preserve"> общеобразовательн</w:t>
      </w:r>
      <w:r>
        <w:rPr>
          <w:sz w:val="24"/>
          <w:szCs w:val="24"/>
        </w:rPr>
        <w:t>ой</w:t>
      </w:r>
      <w:r w:rsidRPr="00523DF6">
        <w:rPr>
          <w:sz w:val="24"/>
          <w:szCs w:val="24"/>
        </w:rPr>
        <w:t xml:space="preserve"> программ</w:t>
      </w:r>
      <w:r>
        <w:rPr>
          <w:sz w:val="24"/>
          <w:szCs w:val="24"/>
        </w:rPr>
        <w:t>ы</w:t>
      </w:r>
      <w:r w:rsidRPr="00523DF6">
        <w:rPr>
          <w:sz w:val="24"/>
          <w:szCs w:val="24"/>
        </w:rPr>
        <w:t xml:space="preserve"> начального общего образования обучающихся с задержкой психического развития </w:t>
      </w:r>
      <w:r>
        <w:rPr>
          <w:sz w:val="24"/>
          <w:szCs w:val="24"/>
        </w:rPr>
        <w:t xml:space="preserve">(вариант 7.2.) </w:t>
      </w:r>
      <w:r w:rsidR="008D0125" w:rsidRPr="00895F1A">
        <w:rPr>
          <w:sz w:val="24"/>
          <w:szCs w:val="24"/>
        </w:rPr>
        <w:t xml:space="preserve">и программы авторов Л.Ф. Климановой, В.Г. Горецкого, М.В. </w:t>
      </w:r>
      <w:proofErr w:type="spellStart"/>
      <w:r w:rsidR="008D0125" w:rsidRPr="00895F1A">
        <w:rPr>
          <w:sz w:val="24"/>
          <w:szCs w:val="24"/>
        </w:rPr>
        <w:t>Головановой</w:t>
      </w:r>
      <w:proofErr w:type="spellEnd"/>
      <w:r w:rsidR="008D0125" w:rsidRPr="00895F1A">
        <w:rPr>
          <w:sz w:val="24"/>
          <w:szCs w:val="24"/>
        </w:rPr>
        <w:t xml:space="preserve"> «Литературное чтение. 1-4 классы»</w:t>
      </w:r>
      <w:r w:rsidR="006E5932" w:rsidRPr="006E5932">
        <w:rPr>
          <w:sz w:val="24"/>
          <w:szCs w:val="24"/>
        </w:rPr>
        <w:t xml:space="preserve"> </w:t>
      </w:r>
      <w:r w:rsidR="006E5932" w:rsidRPr="00190F4A">
        <w:rPr>
          <w:sz w:val="24"/>
          <w:szCs w:val="24"/>
        </w:rPr>
        <w:t>(</w:t>
      </w:r>
      <w:r w:rsidR="006E5932" w:rsidRPr="00A26DD5">
        <w:rPr>
          <w:sz w:val="24"/>
          <w:szCs w:val="24"/>
        </w:rPr>
        <w:t xml:space="preserve">Рабочие </w:t>
      </w:r>
      <w:r w:rsidR="006E5932">
        <w:rPr>
          <w:sz w:val="24"/>
          <w:szCs w:val="24"/>
        </w:rPr>
        <w:t>п</w:t>
      </w:r>
      <w:r w:rsidR="006E5932" w:rsidRPr="00190F4A">
        <w:rPr>
          <w:bCs/>
          <w:sz w:val="24"/>
          <w:szCs w:val="24"/>
        </w:rPr>
        <w:t>рограммы</w:t>
      </w:r>
      <w:r w:rsidR="006E5932">
        <w:rPr>
          <w:bCs/>
          <w:sz w:val="24"/>
          <w:szCs w:val="24"/>
        </w:rPr>
        <w:t xml:space="preserve">. Предметная линия учебников системы «Школа России». 1-4 </w:t>
      </w:r>
      <w:proofErr w:type="gramStart"/>
      <w:r w:rsidR="006E5932">
        <w:rPr>
          <w:bCs/>
          <w:sz w:val="24"/>
          <w:szCs w:val="24"/>
        </w:rPr>
        <w:t>классы.-</w:t>
      </w:r>
      <w:proofErr w:type="gramEnd"/>
      <w:r w:rsidR="006E5932">
        <w:rPr>
          <w:bCs/>
          <w:sz w:val="24"/>
          <w:szCs w:val="24"/>
        </w:rPr>
        <w:t xml:space="preserve"> М., </w:t>
      </w:r>
      <w:r w:rsidR="00FE5528">
        <w:rPr>
          <w:bCs/>
          <w:sz w:val="24"/>
          <w:szCs w:val="24"/>
        </w:rPr>
        <w:t>Просвещение</w:t>
      </w:r>
      <w:r w:rsidR="006E5932">
        <w:rPr>
          <w:bCs/>
          <w:sz w:val="24"/>
          <w:szCs w:val="24"/>
        </w:rPr>
        <w:t>, 2016</w:t>
      </w:r>
      <w:r w:rsidR="006E5932" w:rsidRPr="00190F4A">
        <w:rPr>
          <w:sz w:val="24"/>
          <w:szCs w:val="24"/>
        </w:rPr>
        <w:t>).</w:t>
      </w:r>
      <w:r w:rsidR="008D0125" w:rsidRPr="00895F1A">
        <w:rPr>
          <w:sz w:val="24"/>
          <w:szCs w:val="24"/>
        </w:rPr>
        <w:t xml:space="preserve"> </w:t>
      </w:r>
    </w:p>
    <w:p w:rsidR="00381C16" w:rsidRPr="00381C16" w:rsidRDefault="00381C16" w:rsidP="00381C16">
      <w:pPr>
        <w:pStyle w:val="1"/>
        <w:spacing w:after="176" w:line="240" w:lineRule="auto"/>
        <w:ind w:left="20" w:right="20" w:firstLine="540"/>
        <w:jc w:val="both"/>
        <w:rPr>
          <w:sz w:val="24"/>
          <w:szCs w:val="24"/>
        </w:rPr>
      </w:pPr>
      <w:r w:rsidRPr="00381C16">
        <w:rPr>
          <w:sz w:val="24"/>
          <w:szCs w:val="24"/>
        </w:rPr>
        <w:t xml:space="preserve">«Литературное чтение» в начальной школе является неотъемлемой частью курса русского языка, обеспечивающей введение ребенка в мир художественной литературы. Данный предмет способствует повышению читательской компетентности учащихся с ЗПР, формирует потребность в систематическом чтении.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Программа отражает содержание обучения предмету «Литературное чтение» с учетом </w:t>
      </w:r>
      <w:proofErr w:type="gramStart"/>
      <w:r w:rsidRPr="00381C16">
        <w:rPr>
          <w:sz w:val="24"/>
          <w:szCs w:val="24"/>
        </w:rPr>
        <w:t>особых образовательных потребностей</w:t>
      </w:r>
      <w:proofErr w:type="gramEnd"/>
      <w:r w:rsidRPr="00381C16">
        <w:rPr>
          <w:sz w:val="24"/>
          <w:szCs w:val="24"/>
        </w:rPr>
        <w:t xml:space="preserve"> учащихся с ЗПР. Сущность специфических для варианта 7.2 образовательных потребностей </w:t>
      </w:r>
      <w:bookmarkStart w:id="1" w:name="_GoBack"/>
      <w:bookmarkEnd w:id="1"/>
      <w:r w:rsidRPr="00381C16">
        <w:rPr>
          <w:sz w:val="24"/>
          <w:szCs w:val="24"/>
        </w:rPr>
        <w:t xml:space="preserve">к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тематическом планировании.  </w:t>
      </w:r>
    </w:p>
    <w:p w:rsidR="00381C16" w:rsidRPr="00381C16" w:rsidRDefault="00381C16" w:rsidP="00381C16">
      <w:pPr>
        <w:pStyle w:val="1"/>
        <w:spacing w:line="240" w:lineRule="auto"/>
        <w:ind w:left="20" w:right="20" w:firstLine="540"/>
        <w:jc w:val="both"/>
        <w:rPr>
          <w:sz w:val="24"/>
          <w:szCs w:val="24"/>
        </w:rPr>
      </w:pPr>
      <w:r w:rsidRPr="00381C16">
        <w:rPr>
          <w:b/>
          <w:i/>
          <w:sz w:val="24"/>
          <w:szCs w:val="24"/>
        </w:rPr>
        <w:t xml:space="preserve">Общей </w:t>
      </w:r>
      <w:proofErr w:type="gramStart"/>
      <w:r w:rsidRPr="00381C16">
        <w:rPr>
          <w:b/>
          <w:i/>
          <w:sz w:val="24"/>
          <w:szCs w:val="24"/>
        </w:rPr>
        <w:t xml:space="preserve">целью  </w:t>
      </w:r>
      <w:r w:rsidRPr="00381C16">
        <w:rPr>
          <w:sz w:val="24"/>
          <w:szCs w:val="24"/>
        </w:rPr>
        <w:t>изучения</w:t>
      </w:r>
      <w:proofErr w:type="gramEnd"/>
      <w:r w:rsidRPr="00381C16">
        <w:rPr>
          <w:sz w:val="24"/>
          <w:szCs w:val="24"/>
        </w:rPr>
        <w:t xml:space="preserve"> предмета «Литературное чтение» является формирование у учащихся навыков чтения и понимания прочитанного, введение ребенка в мир художественной литературы, привитие вкуса к чтению.</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Овладение учебным предметом «Литературное чтение» представляет сложность для учащихся с (ЗПР). Это связано с недостатками фонематического восприятия, непониманием содержания звучащей речи, бедностью словаря, трудностями порождения связного высказывания, несовершенством навыков чтения, </w:t>
      </w:r>
      <w:proofErr w:type="spellStart"/>
      <w:r w:rsidRPr="00381C16">
        <w:rPr>
          <w:sz w:val="24"/>
          <w:szCs w:val="24"/>
        </w:rPr>
        <w:t>несформированностью</w:t>
      </w:r>
      <w:proofErr w:type="spellEnd"/>
      <w:r w:rsidRPr="00381C16">
        <w:rPr>
          <w:sz w:val="24"/>
          <w:szCs w:val="24"/>
        </w:rPr>
        <w:t xml:space="preserve"> основных мыслительных операций.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В соответствии перечисленными трудностями и обозначенными во ФГОС НОО учащихся с ЗПР особыми образовательными потребностями определяются </w:t>
      </w:r>
      <w:r w:rsidRPr="00381C16">
        <w:rPr>
          <w:b/>
          <w:i/>
          <w:sz w:val="24"/>
          <w:szCs w:val="24"/>
        </w:rPr>
        <w:t>общие задачи учебного предмета</w:t>
      </w:r>
      <w:r w:rsidRPr="00381C16">
        <w:rPr>
          <w:sz w:val="24"/>
          <w:szCs w:val="24"/>
        </w:rPr>
        <w:t>:</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фонематическое восприятие, звуковой анализ и синтез;</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закреплять и постепенно совершенствовать навыки чтения (сознательного, правильного, беглого и выразительного чтения вслух и про себя);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уточнять и обогащать словарный запас путем расширения и дифференциации непосредственных впечатлений и представлений, полученных при чтении;</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умение полноценно воспринимать литературное произведение в его эмоциональном, образном и логическом единстве, преодолевать недостатки в развитии эмоционально-волевой сферы детей;</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развивать нравственные и эстетические представления и чувства, художественный вкус, творческое и воссоздающее воображение, корригировать отклонения личностного развития ребенка;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преодолевать недостатки в развитии речи учащихся, формировать речевые умения и навыки;</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lastRenderedPageBreak/>
        <w:t>развивать и расширять представления об окружающем мире, обогащать чувственный опыт, развивать мыслительную деятельность и познавательную активность;</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прививать интерес к книге, к самостоятельному чтению;</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приемы умственной деятельности, необходимые для овладения навыком чтения (наблюдения, сравнения и обобщения);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способствовать совершенствованию познавательной деятельности и речевой коммуникации, обеспечивающих преодоление типичных для младших школьников с ЗПР недостатков сферы жизненной компетенции; </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содействовать достижению личностных, </w:t>
      </w:r>
      <w:proofErr w:type="spellStart"/>
      <w:r w:rsidRPr="00381C16">
        <w:rPr>
          <w:sz w:val="24"/>
          <w:szCs w:val="24"/>
        </w:rPr>
        <w:t>метапредметных</w:t>
      </w:r>
      <w:proofErr w:type="spellEnd"/>
      <w:r w:rsidRPr="00381C16">
        <w:rPr>
          <w:sz w:val="24"/>
          <w:szCs w:val="24"/>
        </w:rPr>
        <w:t xml:space="preserve"> и предметных результатов образования.</w:t>
      </w:r>
    </w:p>
    <w:p w:rsidR="00381C16" w:rsidRPr="00381C16" w:rsidRDefault="00381C16" w:rsidP="00381C16">
      <w:pPr>
        <w:pStyle w:val="1"/>
        <w:spacing w:line="240" w:lineRule="auto"/>
        <w:ind w:left="20" w:right="20" w:firstLine="540"/>
        <w:jc w:val="both"/>
        <w:rPr>
          <w:b/>
          <w:i/>
          <w:sz w:val="24"/>
          <w:szCs w:val="24"/>
        </w:rPr>
      </w:pPr>
    </w:p>
    <w:p w:rsidR="00381C16" w:rsidRPr="00381C16" w:rsidRDefault="00381C16" w:rsidP="00381C16">
      <w:pPr>
        <w:pStyle w:val="1"/>
        <w:spacing w:line="240" w:lineRule="auto"/>
        <w:ind w:left="20" w:right="20" w:firstLine="540"/>
        <w:jc w:val="both"/>
        <w:rPr>
          <w:b/>
          <w:i/>
          <w:sz w:val="24"/>
          <w:szCs w:val="24"/>
        </w:rPr>
      </w:pPr>
      <w:r w:rsidRPr="00381C16">
        <w:rPr>
          <w:b/>
          <w:i/>
          <w:sz w:val="24"/>
          <w:szCs w:val="24"/>
        </w:rPr>
        <w:t>С учетом особых образовательных потребностей детей с ЗПР обозначенные задачи конкретизируются следующим образом:</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выделять последовательность звуков и слогов в словах, использовать знаково-символические средства (при составлении звуковых схем, схем предложения);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формировать умение слитного </w:t>
      </w:r>
      <w:proofErr w:type="spellStart"/>
      <w:r w:rsidRPr="00381C16">
        <w:rPr>
          <w:sz w:val="24"/>
          <w:szCs w:val="24"/>
        </w:rPr>
        <w:t>послогового</w:t>
      </w:r>
      <w:proofErr w:type="spellEnd"/>
      <w:r w:rsidRPr="00381C16">
        <w:rPr>
          <w:sz w:val="24"/>
          <w:szCs w:val="24"/>
        </w:rPr>
        <w:t xml:space="preserve"> чтения слов с разной слоговой структурой, умение правильно понимать читаемые слова, предложения, небольшие тексты;</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элементам выразительного чтения;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понимать звучащую речь, отвечать на вопросы по содержанию услышанного произведения, передавать содержание прослушанного;</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использовать формы речевого этикета;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познакомить с произведениями устного народного творчества и детской литературы, доступными для восприятия младших школьников с ЗПР, развивать нравственные и эстетические представления и чувства;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учить создавать собственный текст по серии иллюстраций к </w:t>
      </w:r>
      <w:proofErr w:type="gramStart"/>
      <w:r w:rsidRPr="00381C16">
        <w:rPr>
          <w:sz w:val="24"/>
          <w:szCs w:val="24"/>
        </w:rPr>
        <w:t>произведению,  на</w:t>
      </w:r>
      <w:proofErr w:type="gramEnd"/>
      <w:r w:rsidRPr="00381C16">
        <w:rPr>
          <w:sz w:val="24"/>
          <w:szCs w:val="24"/>
        </w:rPr>
        <w:t xml:space="preserve"> основе личного опыта или впечатлений;</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развивать и расширять представления об окружающем мире, обогащать чувственный опыт и словарь, развивать мыслительную деятельность и познавательную активность;</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воспитывать интерес к книгам и чтению;</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содействовать достижению личностных, </w:t>
      </w:r>
      <w:proofErr w:type="spellStart"/>
      <w:r w:rsidRPr="00381C16">
        <w:rPr>
          <w:sz w:val="24"/>
          <w:szCs w:val="24"/>
        </w:rPr>
        <w:t>метапредметных</w:t>
      </w:r>
      <w:proofErr w:type="spellEnd"/>
      <w:r w:rsidRPr="00381C16">
        <w:rPr>
          <w:sz w:val="24"/>
          <w:szCs w:val="24"/>
        </w:rPr>
        <w:t xml:space="preserve"> и предметных результатов образования.</w:t>
      </w:r>
    </w:p>
    <w:p w:rsidR="00381C16" w:rsidRPr="00381C16" w:rsidRDefault="00381C16" w:rsidP="00381C16">
      <w:pPr>
        <w:pStyle w:val="1"/>
        <w:spacing w:line="240" w:lineRule="auto"/>
        <w:ind w:left="20" w:right="20" w:firstLine="540"/>
        <w:jc w:val="both"/>
        <w:rPr>
          <w:b/>
          <w:sz w:val="24"/>
          <w:szCs w:val="24"/>
        </w:rPr>
      </w:pPr>
    </w:p>
    <w:p w:rsidR="00381C16" w:rsidRPr="00381C16" w:rsidRDefault="00381C16" w:rsidP="00381C16">
      <w:pPr>
        <w:pStyle w:val="1"/>
        <w:spacing w:line="240" w:lineRule="auto"/>
        <w:ind w:left="20" w:right="20" w:firstLine="540"/>
        <w:jc w:val="both"/>
        <w:rPr>
          <w:b/>
          <w:sz w:val="24"/>
          <w:szCs w:val="24"/>
        </w:rPr>
      </w:pPr>
      <w:r w:rsidRPr="00381C16">
        <w:rPr>
          <w:b/>
          <w:sz w:val="24"/>
          <w:szCs w:val="24"/>
        </w:rPr>
        <w:t>Общая характеристика и коррекционно-развивающее значение учебного предмета</w:t>
      </w:r>
    </w:p>
    <w:p w:rsidR="00381C16" w:rsidRPr="00381C16" w:rsidRDefault="00381C16" w:rsidP="00381C16">
      <w:pPr>
        <w:pStyle w:val="1"/>
        <w:spacing w:line="240" w:lineRule="auto"/>
        <w:ind w:left="20" w:right="20" w:firstLine="540"/>
        <w:jc w:val="both"/>
        <w:rPr>
          <w:sz w:val="24"/>
          <w:szCs w:val="24"/>
        </w:rPr>
      </w:pP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Учебный предмет «Литературное чтение» является одним из основных предметов в системе подготовки младшего школьника с ЗПР. Овладение читательской компетенцией, умение излагать свои мысли необходимо для полноценной социализации ребенка. Позитивное отношение к книгам и чтению способствует формированию общей культуры. Овладение учебным предметом «Литературное чтение» оказывает положительное влияние на общую успеваемость учащегося по всем предметным областям. Однако даже у школьника без ограничений по возможностям здоровья овладение навыками правильного, осознанного и беглого чтения нередко вызывает трудности, которые связаны со сложной структурной организацией чтения.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 детей с ЗПР часто оказываются несформированными предпосылки овладения навыком чтения: дети с трудом дифференцируют акустически сходные </w:t>
      </w:r>
      <w:r w:rsidRPr="00381C16">
        <w:rPr>
          <w:sz w:val="24"/>
          <w:szCs w:val="24"/>
        </w:rPr>
        <w:lastRenderedPageBreak/>
        <w:t xml:space="preserve">фонемы, плохо запоминают буквы, наблюдается нарушение перекодировки звука в букву и наоборот. Пространственная ограниченность поля зрения, замедленность мыслительной деятельности затрудняют овладение способом слияния согласной и гласной, привязывая ребенка к побуквенному чтению. Дети с ЗПР не слышат в слове отдельных звуков, не могут установить их последовательность, правильно произнести, отмечаются недостатки лексико-грамматической стороны и связной речи.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При обеспечении коррекционной направленности уроки по литературному чтению позволяют младшим школьникам с ЗПР освоить обязательный базисный минимум, преодолеть затруднения в чтении.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Успешность изучения курса литературного чтения обеспечивает результативность обучения по другим предметам начальной школы. В результате освоения предметного содержания литературного чтения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Работа на уроке направлена на формирование языкового анализа и синтеза как основы, на которой формируется позиционный принцип чтения. Содержание работы на уроке позволяет учащимся овладеть техникой чтения, помогает научиться понимать смысл прочитанного, предотвратить ошибки, возникающие при обучении чтению. Уметь передавать при чтении различными выразительными средствами свое отношение к прочитанному, способность сделать подробный, выборочный и краткий пересказ, уметь воспроизводить содержание текста-описания или рассуждения являются одним из необходимых условий успешного обучения. Уметь различать в тексте слова, объяснять и использовать в собственной речи оттенки значений слов, образные средства выразительности способствуют развитию всех компонентов речевой системы. Уметь отличать связный текст от набора предложений, делить текст на части, озаглавливать их, объяснять смысл названия текста и смысл текста в целом также является необходимым школьным навыком.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Кроме того, на уроках в процессе работы расширяется запас представлений об окружающем мире, обогащается словарь, уточняется понимание лексического значения отдельных слов и содержания текстов в целом. Младшие школьники с ЗПР с помощью учителя учатся самостоятельно использовать </w:t>
      </w:r>
      <w:proofErr w:type="gramStart"/>
      <w:r w:rsidRPr="00381C16">
        <w:rPr>
          <w:sz w:val="24"/>
          <w:szCs w:val="24"/>
        </w:rPr>
        <w:t>контекст  при</w:t>
      </w:r>
      <w:proofErr w:type="gramEnd"/>
      <w:r w:rsidRPr="00381C16">
        <w:rPr>
          <w:sz w:val="24"/>
          <w:szCs w:val="24"/>
        </w:rPr>
        <w:t xml:space="preserve"> осмыслении встречающихся в нем незнакомых слов и выражений.</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Специально организованная учителем работа позволяет детям передать содержащуюся в прочитанном тексте мысль, установить временные, причинно-следственные связи, охарактеризовать действующих лиц и дать оценку их поступкам. Школьники также учатся в правильном интонировании при чтении.</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Работа над перечисленными выше компонентами на уроках чтения способствует пониманию прочитанного и, следовательно, накоплению необходимых сведений и знаний об окружающей действительности, речевому развитию учащихся, преодолению специфических недостатков познавательной деятельности, оказывая положительное влияние на весь процесс обучения младшего школьника, имеющего ЗПР. </w:t>
      </w:r>
    </w:p>
    <w:p w:rsidR="00B65BFC" w:rsidRDefault="00B65BFC" w:rsidP="0097771D">
      <w:pPr>
        <w:pStyle w:val="1"/>
        <w:ind w:left="20" w:right="20" w:firstLine="540"/>
        <w:jc w:val="both"/>
        <w:rPr>
          <w:sz w:val="24"/>
          <w:szCs w:val="24"/>
        </w:rPr>
      </w:pPr>
      <w:r w:rsidRPr="00B65BFC">
        <w:rPr>
          <w:sz w:val="24"/>
          <w:szCs w:val="24"/>
        </w:rPr>
        <w:t>В соответствии с Учебным планом образовательного учреждения учебный предмет «Литературное чтение» изучается с 1 по 4 класс. Программ</w:t>
      </w:r>
      <w:r w:rsidR="00C97EE7">
        <w:rPr>
          <w:sz w:val="24"/>
          <w:szCs w:val="24"/>
        </w:rPr>
        <w:t>а</w:t>
      </w:r>
      <w:r w:rsidRPr="00B65BFC">
        <w:rPr>
          <w:sz w:val="24"/>
          <w:szCs w:val="24"/>
        </w:rPr>
        <w:t xml:space="preserve"> </w:t>
      </w:r>
      <w:r w:rsidR="00F302B8">
        <w:rPr>
          <w:sz w:val="24"/>
          <w:szCs w:val="24"/>
        </w:rPr>
        <w:t>4</w:t>
      </w:r>
      <w:r w:rsidRPr="00B65BFC">
        <w:rPr>
          <w:sz w:val="24"/>
          <w:szCs w:val="24"/>
        </w:rPr>
        <w:t xml:space="preserve"> класса рассчитан</w:t>
      </w:r>
      <w:r w:rsidR="00F302B8">
        <w:rPr>
          <w:sz w:val="24"/>
          <w:szCs w:val="24"/>
        </w:rPr>
        <w:t>а</w:t>
      </w:r>
      <w:r w:rsidRPr="00B65BFC">
        <w:rPr>
          <w:sz w:val="24"/>
          <w:szCs w:val="24"/>
        </w:rPr>
        <w:t xml:space="preserve"> на 1</w:t>
      </w:r>
      <w:r w:rsidR="00F302B8">
        <w:rPr>
          <w:sz w:val="24"/>
          <w:szCs w:val="24"/>
        </w:rPr>
        <w:t>02</w:t>
      </w:r>
      <w:r w:rsidRPr="00B65BFC">
        <w:rPr>
          <w:sz w:val="24"/>
          <w:szCs w:val="24"/>
        </w:rPr>
        <w:t xml:space="preserve"> час</w:t>
      </w:r>
      <w:r w:rsidR="00F302B8">
        <w:rPr>
          <w:sz w:val="24"/>
          <w:szCs w:val="24"/>
        </w:rPr>
        <w:t>а</w:t>
      </w:r>
      <w:r w:rsidRPr="00B65BFC">
        <w:rPr>
          <w:sz w:val="24"/>
          <w:szCs w:val="24"/>
        </w:rPr>
        <w:t xml:space="preserve"> </w:t>
      </w:r>
      <w:r w:rsidRPr="00895F1A">
        <w:rPr>
          <w:sz w:val="24"/>
          <w:szCs w:val="24"/>
        </w:rPr>
        <w:t xml:space="preserve">при </w:t>
      </w:r>
      <w:r w:rsidR="00F302B8">
        <w:rPr>
          <w:sz w:val="24"/>
          <w:szCs w:val="24"/>
        </w:rPr>
        <w:t>3</w:t>
      </w:r>
      <w:r w:rsidRPr="00895F1A">
        <w:rPr>
          <w:sz w:val="24"/>
          <w:szCs w:val="24"/>
        </w:rPr>
        <w:t xml:space="preserve"> часах в неделю (3</w:t>
      </w:r>
      <w:r w:rsidR="00C97EE7">
        <w:rPr>
          <w:sz w:val="24"/>
          <w:szCs w:val="24"/>
        </w:rPr>
        <w:t>4</w:t>
      </w:r>
      <w:r w:rsidRPr="00895F1A">
        <w:rPr>
          <w:sz w:val="24"/>
          <w:szCs w:val="24"/>
        </w:rPr>
        <w:t xml:space="preserve"> учебные недели).</w:t>
      </w:r>
      <w:r w:rsidRPr="00B65BFC">
        <w:rPr>
          <w:sz w:val="24"/>
          <w:szCs w:val="24"/>
        </w:rPr>
        <w:t xml:space="preserve"> </w:t>
      </w:r>
    </w:p>
    <w:p w:rsidR="00B65BFC" w:rsidRPr="00B65BFC" w:rsidRDefault="00B65BFC" w:rsidP="00B65BFC">
      <w:pPr>
        <w:pStyle w:val="1"/>
        <w:ind w:left="20" w:right="20" w:firstLine="540"/>
        <w:rPr>
          <w:sz w:val="24"/>
          <w:szCs w:val="24"/>
        </w:rPr>
      </w:pPr>
      <w:r w:rsidRPr="00B65BFC">
        <w:rPr>
          <w:b/>
          <w:sz w:val="24"/>
          <w:szCs w:val="24"/>
        </w:rPr>
        <w:t xml:space="preserve"> </w:t>
      </w:r>
    </w:p>
    <w:p w:rsidR="00381C16" w:rsidRDefault="00381C16" w:rsidP="00B65BFC">
      <w:pPr>
        <w:pStyle w:val="1"/>
        <w:ind w:left="20" w:right="20" w:firstLine="540"/>
        <w:jc w:val="both"/>
        <w:rPr>
          <w:b/>
          <w:bCs/>
          <w:sz w:val="24"/>
          <w:szCs w:val="24"/>
        </w:rPr>
      </w:pPr>
    </w:p>
    <w:p w:rsidR="00C97EE7" w:rsidRDefault="00C97EE7" w:rsidP="00B65BFC">
      <w:pPr>
        <w:pStyle w:val="1"/>
        <w:ind w:left="20" w:right="20" w:firstLine="540"/>
        <w:jc w:val="both"/>
        <w:rPr>
          <w:b/>
          <w:bCs/>
          <w:sz w:val="24"/>
          <w:szCs w:val="24"/>
        </w:rPr>
      </w:pPr>
    </w:p>
    <w:p w:rsidR="00381C16" w:rsidRDefault="00381C16" w:rsidP="00B65BFC">
      <w:pPr>
        <w:pStyle w:val="1"/>
        <w:ind w:left="20" w:right="20" w:firstLine="540"/>
        <w:jc w:val="both"/>
        <w:rPr>
          <w:b/>
          <w:bCs/>
          <w:sz w:val="24"/>
          <w:szCs w:val="24"/>
        </w:rPr>
      </w:pPr>
    </w:p>
    <w:p w:rsidR="00B65BFC" w:rsidRPr="00B65BFC" w:rsidRDefault="00B65BFC" w:rsidP="00B65BFC">
      <w:pPr>
        <w:pStyle w:val="1"/>
        <w:ind w:left="20" w:right="20" w:firstLine="540"/>
        <w:jc w:val="both"/>
        <w:rPr>
          <w:b/>
          <w:bCs/>
          <w:sz w:val="24"/>
          <w:szCs w:val="24"/>
        </w:rPr>
      </w:pPr>
      <w:r w:rsidRPr="00B65BFC">
        <w:rPr>
          <w:b/>
          <w:bCs/>
          <w:sz w:val="24"/>
          <w:szCs w:val="24"/>
        </w:rPr>
        <w:lastRenderedPageBreak/>
        <w:t xml:space="preserve">ЛИЧНОСТНЫЕ, МЕТАПРЕДМЕТНЫЕ И ПРЕДМЕТНЫЕ РЕЗУЛЬТАТЫ </w:t>
      </w:r>
    </w:p>
    <w:p w:rsidR="00B65BFC" w:rsidRDefault="00B65BFC" w:rsidP="00B65BFC">
      <w:pPr>
        <w:pStyle w:val="1"/>
        <w:shd w:val="clear" w:color="auto" w:fill="auto"/>
        <w:spacing w:line="240" w:lineRule="auto"/>
        <w:ind w:left="20" w:right="20" w:firstLine="540"/>
        <w:jc w:val="center"/>
        <w:rPr>
          <w:sz w:val="24"/>
          <w:szCs w:val="24"/>
        </w:rPr>
      </w:pPr>
      <w:r w:rsidRPr="00B65BFC">
        <w:rPr>
          <w:b/>
          <w:bCs/>
          <w:sz w:val="24"/>
          <w:szCs w:val="24"/>
        </w:rPr>
        <w:t>ОСВОЕНИЯ УЧЕБНОГО ПРЕДМЕТА</w:t>
      </w:r>
    </w:p>
    <w:p w:rsidR="00B65BFC" w:rsidRDefault="00B65BFC" w:rsidP="00895F1A">
      <w:pPr>
        <w:pStyle w:val="1"/>
        <w:shd w:val="clear" w:color="auto" w:fill="auto"/>
        <w:spacing w:line="240" w:lineRule="auto"/>
        <w:ind w:left="20" w:right="20" w:firstLine="540"/>
        <w:jc w:val="both"/>
        <w:rPr>
          <w:sz w:val="24"/>
          <w:szCs w:val="24"/>
        </w:rPr>
      </w:pPr>
    </w:p>
    <w:p w:rsidR="0005185D" w:rsidRPr="00523DF6" w:rsidRDefault="0005185D" w:rsidP="0005185D">
      <w:pPr>
        <w:suppressAutoHyphens/>
        <w:spacing w:after="0" w:line="240" w:lineRule="auto"/>
        <w:ind w:firstLine="709"/>
        <w:jc w:val="both"/>
        <w:rPr>
          <w:rFonts w:ascii="Times New Roman" w:eastAsia="Arial Unicode MS" w:hAnsi="Times New Roman" w:cs="Times New Roman"/>
          <w:color w:val="00000A"/>
          <w:kern w:val="1"/>
          <w:sz w:val="24"/>
          <w:szCs w:val="24"/>
          <w:lang w:eastAsia="en-US"/>
        </w:rPr>
      </w:pPr>
      <w:r w:rsidRPr="00523DF6">
        <w:rPr>
          <w:rFonts w:ascii="Times New Roman" w:eastAsia="Arial Unicode MS" w:hAnsi="Times New Roman" w:cs="Times New Roman"/>
          <w:color w:val="00000A"/>
          <w:kern w:val="1"/>
          <w:sz w:val="24"/>
          <w:szCs w:val="24"/>
          <w:lang w:eastAsia="en-US"/>
        </w:rPr>
        <w:t xml:space="preserve">Освоение АООП НОО (вариант 7.2) обеспечивает достижение обучающимися с ЗПР трех видов результатов: </w:t>
      </w:r>
      <w:r w:rsidRPr="00523DF6">
        <w:rPr>
          <w:rFonts w:ascii="Times New Roman" w:eastAsia="Arial Unicode MS" w:hAnsi="Times New Roman" w:cs="Times New Roman"/>
          <w:b/>
          <w:i/>
          <w:color w:val="00000A"/>
          <w:kern w:val="1"/>
          <w:sz w:val="24"/>
          <w:szCs w:val="24"/>
          <w:lang w:eastAsia="en-US"/>
        </w:rPr>
        <w:t xml:space="preserve">личностных, </w:t>
      </w:r>
      <w:proofErr w:type="spellStart"/>
      <w:r w:rsidRPr="00523DF6">
        <w:rPr>
          <w:rFonts w:ascii="Times New Roman" w:eastAsia="Arial Unicode MS" w:hAnsi="Times New Roman" w:cs="Times New Roman"/>
          <w:b/>
          <w:i/>
          <w:color w:val="00000A"/>
          <w:kern w:val="1"/>
          <w:sz w:val="24"/>
          <w:szCs w:val="24"/>
          <w:lang w:eastAsia="en-US"/>
        </w:rPr>
        <w:t>метапредметных</w:t>
      </w:r>
      <w:proofErr w:type="spellEnd"/>
      <w:r w:rsidRPr="00523DF6">
        <w:rPr>
          <w:rFonts w:ascii="Times New Roman" w:eastAsia="Arial Unicode MS" w:hAnsi="Times New Roman" w:cs="Times New Roman"/>
          <w:color w:val="00000A"/>
          <w:kern w:val="1"/>
          <w:sz w:val="24"/>
          <w:szCs w:val="24"/>
          <w:lang w:eastAsia="en-US"/>
        </w:rPr>
        <w:t xml:space="preserve"> и </w:t>
      </w:r>
      <w:r w:rsidRPr="00523DF6">
        <w:rPr>
          <w:rFonts w:ascii="Times New Roman" w:eastAsia="Arial Unicode MS" w:hAnsi="Times New Roman" w:cs="Times New Roman"/>
          <w:b/>
          <w:i/>
          <w:color w:val="00000A"/>
          <w:kern w:val="1"/>
          <w:sz w:val="24"/>
          <w:szCs w:val="24"/>
          <w:lang w:eastAsia="en-US"/>
        </w:rPr>
        <w:t>предметных</w:t>
      </w:r>
      <w:r w:rsidRPr="00523DF6">
        <w:rPr>
          <w:rFonts w:ascii="Times New Roman" w:eastAsia="Arial Unicode MS" w:hAnsi="Times New Roman" w:cs="Times New Roman"/>
          <w:color w:val="00000A"/>
          <w:kern w:val="1"/>
          <w:sz w:val="24"/>
          <w:szCs w:val="24"/>
          <w:lang w:eastAsia="en-US"/>
        </w:rPr>
        <w:t xml:space="preserve">. </w:t>
      </w:r>
    </w:p>
    <w:p w:rsidR="00381C16" w:rsidRPr="00381C16" w:rsidRDefault="00381C16" w:rsidP="00381C16">
      <w:pPr>
        <w:spacing w:after="0" w:line="240" w:lineRule="auto"/>
        <w:ind w:firstLine="709"/>
        <w:contextualSpacing/>
        <w:jc w:val="both"/>
        <w:rPr>
          <w:rFonts w:ascii="Times New Roman" w:eastAsiaTheme="minorHAnsi" w:hAnsi="Times New Roman" w:cs="Times New Roman"/>
          <w:sz w:val="24"/>
          <w:szCs w:val="24"/>
        </w:rPr>
      </w:pPr>
      <w:r w:rsidRPr="00381C16">
        <w:rPr>
          <w:rFonts w:ascii="Times New Roman" w:eastAsiaTheme="minorHAnsi" w:hAnsi="Times New Roman" w:cs="Times New Roman"/>
          <w:sz w:val="24"/>
          <w:szCs w:val="24"/>
        </w:rPr>
        <w:t>В общей системе коррекционно-развивающей работы предмет «Литературное чтение» позволяет наиболее достоверно проконтролировать наличие позитивных изменений по ниже перечисленным параметрам.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формировании фонематического восприятия, звукового анализа и синтеза:</w:t>
      </w:r>
    </w:p>
    <w:p w:rsidR="00381C16" w:rsidRPr="00381C16" w:rsidRDefault="00381C16" w:rsidP="00381C1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rPr>
      </w:pPr>
      <w:r w:rsidRPr="00381C16">
        <w:rPr>
          <w:rFonts w:ascii="Times New Roman" w:eastAsia="Times New Roman" w:hAnsi="Times New Roman" w:cs="Times New Roman"/>
          <w:sz w:val="24"/>
          <w:szCs w:val="24"/>
        </w:rPr>
        <w:t xml:space="preserve">развитие умения устанавливать последовательность звуков в слове, осуществлять </w:t>
      </w:r>
      <w:proofErr w:type="spellStart"/>
      <w:proofErr w:type="gramStart"/>
      <w:r w:rsidRPr="00381C16">
        <w:rPr>
          <w:rFonts w:ascii="Times New Roman" w:eastAsia="Times New Roman" w:hAnsi="Times New Roman" w:cs="Times New Roman"/>
          <w:sz w:val="24"/>
          <w:szCs w:val="24"/>
        </w:rPr>
        <w:t>звуко</w:t>
      </w:r>
      <w:proofErr w:type="spellEnd"/>
      <w:r w:rsidRPr="00381C16">
        <w:rPr>
          <w:rFonts w:ascii="Times New Roman" w:eastAsia="Times New Roman" w:hAnsi="Times New Roman" w:cs="Times New Roman"/>
          <w:sz w:val="24"/>
          <w:szCs w:val="24"/>
        </w:rPr>
        <w:t>-буквенный</w:t>
      </w:r>
      <w:proofErr w:type="gramEnd"/>
      <w:r w:rsidRPr="00381C16">
        <w:rPr>
          <w:rFonts w:ascii="Times New Roman" w:eastAsia="Times New Roman" w:hAnsi="Times New Roman" w:cs="Times New Roman"/>
          <w:sz w:val="24"/>
          <w:szCs w:val="24"/>
        </w:rPr>
        <w:t xml:space="preserve"> анализ слов;</w:t>
      </w:r>
    </w:p>
    <w:p w:rsidR="00381C16" w:rsidRPr="00381C16" w:rsidRDefault="00381C16" w:rsidP="00381C1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rPr>
      </w:pPr>
      <w:r w:rsidRPr="00381C16">
        <w:rPr>
          <w:rFonts w:ascii="Times New Roman" w:eastAsia="Times New Roman" w:hAnsi="Times New Roman" w:cs="Times New Roman"/>
          <w:sz w:val="24"/>
          <w:szCs w:val="24"/>
        </w:rPr>
        <w:t>понимание содержания звучащей речи.</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формировании навыков сознательного и правильного чтения вслух:</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овладение навыком плавного слогового чтения слогов, слов и предложений, состоящих из слов несложной слоговой структуры;</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определение последовательности событий, понимание прочитанного.</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В уточнении и обогащении словарного запаса путем расширения и дифференциации непосредственных впечатлений и представлений, полученных при чтении: </w:t>
      </w:r>
    </w:p>
    <w:p w:rsidR="00381C16" w:rsidRPr="00381C16" w:rsidRDefault="00381C16" w:rsidP="00381C16">
      <w:pPr>
        <w:numPr>
          <w:ilvl w:val="0"/>
          <w:numId w:val="10"/>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накопление необходимых сведений и знаний об окружающей действительности;</w:t>
      </w:r>
    </w:p>
    <w:p w:rsidR="00381C16" w:rsidRPr="00381C16" w:rsidRDefault="00381C16" w:rsidP="00381C16">
      <w:pPr>
        <w:numPr>
          <w:ilvl w:val="0"/>
          <w:numId w:val="10"/>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понимание лексического значения отдельных слов и содержания текстов в целом.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развитии нравственных и эстетических представлений и чувств, творческого и воссоздающего воображения, коррекции отклонений личностного развития ребенка:</w:t>
      </w:r>
    </w:p>
    <w:p w:rsidR="00381C16" w:rsidRPr="00381C16" w:rsidRDefault="00381C16" w:rsidP="00381C16">
      <w:pPr>
        <w:numPr>
          <w:ilvl w:val="0"/>
          <w:numId w:val="12"/>
        </w:numPr>
        <w:spacing w:after="0" w:line="240" w:lineRule="auto"/>
        <w:contextualSpacing/>
        <w:jc w:val="both"/>
        <w:rPr>
          <w:rFonts w:ascii="Times New Roman" w:eastAsia="Calibri" w:hAnsi="Times New Roman" w:cs="Times New Roman"/>
          <w:b/>
          <w:i/>
          <w:sz w:val="24"/>
          <w:szCs w:val="24"/>
          <w:lang w:eastAsia="en-US"/>
        </w:rPr>
      </w:pPr>
      <w:r w:rsidRPr="00381C16">
        <w:rPr>
          <w:rFonts w:ascii="Times New Roman" w:eastAsia="Calibri" w:hAnsi="Times New Roman" w:cs="Times New Roman"/>
          <w:sz w:val="24"/>
          <w:szCs w:val="24"/>
          <w:lang w:eastAsia="en-US"/>
        </w:rPr>
        <w:t>развитие умение сопереживать героям;</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охарактеризовать действующих лиц и дать оценку их поступкам.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преодолении недостатков в развитии речи обучающихся, в формировании речевых умений:</w:t>
      </w:r>
    </w:p>
    <w:p w:rsidR="00381C16" w:rsidRPr="00381C16" w:rsidRDefault="00381C16" w:rsidP="00381C16">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381C16">
        <w:rPr>
          <w:rFonts w:ascii="Times New Roman" w:eastAsia="Calibri" w:hAnsi="Times New Roman" w:cs="Times New Roman"/>
          <w:sz w:val="24"/>
          <w:szCs w:val="24"/>
          <w:lang w:eastAsia="en-US"/>
        </w:rPr>
        <w:t xml:space="preserve">осознание </w:t>
      </w:r>
      <w:r w:rsidRPr="00381C16">
        <w:rPr>
          <w:rFonts w:ascii="Times New Roman" w:eastAsia="Calibri" w:hAnsi="Times New Roman" w:cs="Times New Roman"/>
          <w:spacing w:val="2"/>
          <w:sz w:val="24"/>
          <w:szCs w:val="24"/>
          <w:lang w:eastAsia="en-US"/>
        </w:rPr>
        <w:t>цели речевого высказывания;</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pacing w:val="2"/>
          <w:sz w:val="24"/>
          <w:szCs w:val="24"/>
          <w:lang w:eastAsia="en-US"/>
        </w:rPr>
        <w:t xml:space="preserve">умение задавать вопрос по услышанному </w:t>
      </w:r>
      <w:r w:rsidRPr="00381C16">
        <w:rPr>
          <w:rFonts w:ascii="Times New Roman" w:eastAsia="Calibri" w:hAnsi="Times New Roman" w:cs="Times New Roman"/>
          <w:sz w:val="24"/>
          <w:szCs w:val="24"/>
          <w:lang w:eastAsia="en-US"/>
        </w:rPr>
        <w:t>произведению;</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слушать выступления товарищей, дополнять ответы по ходу беседы.</w:t>
      </w:r>
    </w:p>
    <w:p w:rsidR="00381C16" w:rsidRDefault="00381C16" w:rsidP="00381C16">
      <w:pPr>
        <w:spacing w:after="0" w:line="240" w:lineRule="auto"/>
        <w:jc w:val="both"/>
        <w:rPr>
          <w:rFonts w:ascii="Times New Roman" w:eastAsiaTheme="minorHAnsi" w:hAnsi="Times New Roman" w:cs="Times New Roman"/>
          <w:b/>
          <w:i/>
          <w:sz w:val="24"/>
          <w:szCs w:val="24"/>
        </w:rPr>
      </w:pP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В развитии и расширении представлений об окружающем мире, обогащении чувственного опыта, развитии мыслительной деятельности и познавательной активности: </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отвечать на вопросы, нацеленные на осознание причинно-следственных связей по содержанию;</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формирование запаса литературных художественных впечатлений;</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понимать главную идею произведения, правильно оценивать поступки героев;</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актуализация жизненного опыта при анализе содержания прочитанного;</w:t>
      </w:r>
    </w:p>
    <w:p w:rsidR="00381C16" w:rsidRPr="00381C16" w:rsidRDefault="00381C16" w:rsidP="00381C16">
      <w:pPr>
        <w:numPr>
          <w:ilvl w:val="0"/>
          <w:numId w:val="11"/>
        </w:numPr>
        <w:spacing w:after="0" w:line="240" w:lineRule="auto"/>
        <w:ind w:left="284" w:hanging="284"/>
        <w:contextualSpacing/>
        <w:jc w:val="both"/>
        <w:rPr>
          <w:rFonts w:ascii="Times New Roman" w:eastAsia="Calibri" w:hAnsi="Times New Roman" w:cs="Times New Roman"/>
          <w:b/>
          <w:i/>
          <w:sz w:val="24"/>
          <w:szCs w:val="24"/>
          <w:lang w:eastAsia="en-US"/>
        </w:rPr>
      </w:pPr>
      <w:r w:rsidRPr="00381C16">
        <w:rPr>
          <w:rFonts w:ascii="Times New Roman" w:eastAsia="Calibri" w:hAnsi="Times New Roman" w:cs="Times New Roman"/>
          <w:sz w:val="24"/>
          <w:szCs w:val="24"/>
          <w:lang w:eastAsia="en-US"/>
        </w:rPr>
        <w:t>развитие у детей интереса к художественной литературе.</w:t>
      </w:r>
    </w:p>
    <w:p w:rsidR="00381C16" w:rsidRDefault="00381C16" w:rsidP="00381C16">
      <w:pPr>
        <w:spacing w:after="0" w:line="240" w:lineRule="auto"/>
        <w:ind w:firstLine="709"/>
        <w:jc w:val="both"/>
        <w:rPr>
          <w:rFonts w:ascii="Times New Roman" w:eastAsiaTheme="minorHAnsi" w:hAnsi="Times New Roman" w:cs="Times New Roman"/>
          <w:b/>
          <w:i/>
          <w:sz w:val="24"/>
          <w:szCs w:val="24"/>
        </w:rPr>
      </w:pPr>
    </w:p>
    <w:p w:rsidR="00381C16" w:rsidRPr="00381C16" w:rsidRDefault="00381C16" w:rsidP="00381C16">
      <w:pPr>
        <w:spacing w:after="0" w:line="240" w:lineRule="auto"/>
        <w:ind w:firstLine="709"/>
        <w:jc w:val="both"/>
        <w:rPr>
          <w:rFonts w:ascii="Times New Roman" w:eastAsiaTheme="minorHAnsi" w:hAnsi="Times New Roman" w:cs="Times New Roman"/>
          <w:sz w:val="24"/>
          <w:szCs w:val="24"/>
        </w:rPr>
      </w:pPr>
      <w:r w:rsidRPr="00381C16">
        <w:rPr>
          <w:rFonts w:ascii="Times New Roman" w:eastAsiaTheme="minorHAnsi" w:hAnsi="Times New Roman" w:cs="Times New Roman"/>
          <w:b/>
          <w:i/>
          <w:sz w:val="24"/>
          <w:szCs w:val="24"/>
        </w:rPr>
        <w:t>Личностные результаты</w:t>
      </w:r>
      <w:r w:rsidRPr="00381C16">
        <w:rPr>
          <w:rFonts w:ascii="Times New Roman" w:eastAsiaTheme="minorHAnsi" w:hAnsi="Times New Roman" w:cs="Times New Roman"/>
          <w:sz w:val="24"/>
          <w:szCs w:val="24"/>
        </w:rPr>
        <w:t xml:space="preserve"> освоения РП по учебному предмету «Литературное чтение» могут проявиться в: </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bCs/>
          <w:sz w:val="24"/>
          <w:szCs w:val="24"/>
          <w:lang w:eastAsia="en-US"/>
        </w:rPr>
        <w:t>принятии и освоении социальной роли учащегося, формировании и развитии социально значимых мотивов учебной деятельности;</w:t>
      </w:r>
    </w:p>
    <w:p w:rsidR="00381C16" w:rsidRPr="00381C16" w:rsidRDefault="00381C16" w:rsidP="00381C16">
      <w:pPr>
        <w:numPr>
          <w:ilvl w:val="0"/>
          <w:numId w:val="5"/>
        </w:numPr>
        <w:suppressAutoHyphens/>
        <w:spacing w:after="0" w:line="240" w:lineRule="auto"/>
        <w:jc w:val="both"/>
        <w:rPr>
          <w:rFonts w:ascii="Times New Roman" w:eastAsia="Arial Unicode MS" w:hAnsi="Times New Roman" w:cs="Times New Roman"/>
          <w:color w:val="00000A"/>
          <w:kern w:val="1"/>
          <w:sz w:val="24"/>
          <w:szCs w:val="24"/>
          <w:lang w:eastAsia="en-US"/>
        </w:rPr>
      </w:pPr>
      <w:r w:rsidRPr="00381C16">
        <w:rPr>
          <w:rFonts w:ascii="Times New Roman" w:eastAsia="Arial Unicode MS" w:hAnsi="Times New Roman" w:cs="Times New Roman"/>
          <w:color w:val="00000A"/>
          <w:kern w:val="1"/>
          <w:sz w:val="24"/>
          <w:szCs w:val="24"/>
          <w:lang w:eastAsia="en-US"/>
        </w:rPr>
        <w:t>формировании эстетических потребностей, ценностей и чувств (на основе знакомства с литературными произведениями);</w:t>
      </w:r>
    </w:p>
    <w:p w:rsidR="00381C16" w:rsidRPr="00381C16" w:rsidRDefault="00381C16" w:rsidP="00381C16">
      <w:pPr>
        <w:numPr>
          <w:ilvl w:val="0"/>
          <w:numId w:val="5"/>
        </w:numPr>
        <w:suppressAutoHyphens/>
        <w:spacing w:after="0" w:line="240" w:lineRule="auto"/>
        <w:jc w:val="both"/>
        <w:rPr>
          <w:rFonts w:ascii="Times New Roman" w:eastAsia="Arial Unicode MS" w:hAnsi="Times New Roman" w:cs="Times New Roman"/>
          <w:color w:val="00000A"/>
          <w:kern w:val="1"/>
          <w:sz w:val="24"/>
          <w:szCs w:val="24"/>
          <w:lang w:eastAsia="en-US"/>
        </w:rPr>
      </w:pPr>
      <w:r w:rsidRPr="00381C16">
        <w:rPr>
          <w:rFonts w:ascii="Times New Roman" w:eastAsia="Arial Unicode MS" w:hAnsi="Times New Roman" w:cs="Times New Roman"/>
          <w:color w:val="00000A"/>
          <w:kern w:val="1"/>
          <w:sz w:val="24"/>
          <w:szCs w:val="24"/>
          <w:lang w:eastAsia="en-US"/>
        </w:rPr>
        <w:t>развитии доброжелательности и эмоционально-нравственной отзывчивости, понимания и сопереживания чувствам других людей (одноклассников);</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развитии адекватных представлений о собственных возможностях;</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iCs/>
          <w:sz w:val="24"/>
          <w:szCs w:val="24"/>
          <w:lang w:eastAsia="en-US"/>
        </w:rPr>
      </w:pPr>
      <w:r w:rsidRPr="00381C16">
        <w:rPr>
          <w:rFonts w:ascii="Times New Roman" w:eastAsia="Calibri" w:hAnsi="Times New Roman" w:cs="Times New Roman"/>
          <w:sz w:val="24"/>
          <w:szCs w:val="24"/>
          <w:lang w:eastAsia="en-US"/>
        </w:rPr>
        <w:t>овладении навыками коммуникации (с учителем, одноклассниками).</w:t>
      </w:r>
    </w:p>
    <w:p w:rsidR="00381C16" w:rsidRPr="00381C16" w:rsidRDefault="00381C16" w:rsidP="00381C16">
      <w:pPr>
        <w:spacing w:after="0" w:line="240" w:lineRule="auto"/>
        <w:ind w:firstLine="709"/>
        <w:jc w:val="both"/>
        <w:rPr>
          <w:rFonts w:ascii="Times New Roman" w:eastAsiaTheme="minorHAnsi" w:hAnsi="Times New Roman" w:cs="Times New Roman"/>
          <w:b/>
          <w:i/>
          <w:sz w:val="24"/>
          <w:szCs w:val="24"/>
        </w:rPr>
      </w:pPr>
    </w:p>
    <w:p w:rsidR="00381C16" w:rsidRPr="00381C16" w:rsidRDefault="00381C16" w:rsidP="00381C16">
      <w:pPr>
        <w:spacing w:after="0" w:line="240" w:lineRule="auto"/>
        <w:ind w:firstLine="709"/>
        <w:jc w:val="both"/>
        <w:rPr>
          <w:rFonts w:ascii="Times New Roman" w:eastAsiaTheme="minorHAnsi" w:hAnsi="Times New Roman" w:cs="Times New Roman"/>
          <w:sz w:val="24"/>
          <w:szCs w:val="24"/>
        </w:rPr>
      </w:pPr>
      <w:proofErr w:type="spellStart"/>
      <w:r w:rsidRPr="00381C16">
        <w:rPr>
          <w:rFonts w:ascii="Times New Roman" w:eastAsiaTheme="minorHAnsi" w:hAnsi="Times New Roman" w:cs="Times New Roman"/>
          <w:b/>
          <w:i/>
          <w:sz w:val="24"/>
          <w:szCs w:val="24"/>
        </w:rPr>
        <w:lastRenderedPageBreak/>
        <w:t>Метапредметные</w:t>
      </w:r>
      <w:proofErr w:type="spellEnd"/>
      <w:r w:rsidRPr="00381C16">
        <w:rPr>
          <w:rFonts w:ascii="Times New Roman" w:eastAsiaTheme="minorHAnsi" w:hAnsi="Times New Roman" w:cs="Times New Roman"/>
          <w:b/>
          <w:i/>
          <w:sz w:val="24"/>
          <w:szCs w:val="24"/>
        </w:rPr>
        <w:t xml:space="preserve"> результаты</w:t>
      </w:r>
      <w:r w:rsidRPr="00381C16">
        <w:rPr>
          <w:rFonts w:ascii="Times New Roman" w:eastAsiaTheme="minorHAnsi" w:hAnsi="Times New Roman" w:cs="Times New Roman"/>
          <w:sz w:val="24"/>
          <w:szCs w:val="24"/>
        </w:rPr>
        <w:t xml:space="preserve"> освоения РП по учебному предмету «Литературное чтение» включают осваиваемые учащимися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381C16" w:rsidRPr="00381C16" w:rsidRDefault="00381C16" w:rsidP="00381C16">
      <w:pPr>
        <w:spacing w:after="0" w:line="240" w:lineRule="auto"/>
        <w:ind w:firstLine="709"/>
        <w:jc w:val="both"/>
        <w:rPr>
          <w:rFonts w:ascii="Times New Roman" w:eastAsia="Times New Roman" w:hAnsi="Times New Roman" w:cs="Times New Roman"/>
          <w:sz w:val="24"/>
          <w:szCs w:val="24"/>
        </w:rPr>
      </w:pPr>
      <w:r w:rsidRPr="00381C16">
        <w:rPr>
          <w:rFonts w:ascii="Times New Roman" w:eastAsia="Times New Roman" w:hAnsi="Times New Roman" w:cs="Times New Roman"/>
          <w:bCs/>
          <w:sz w:val="24"/>
          <w:szCs w:val="24"/>
        </w:rPr>
        <w:t xml:space="preserve">С учетом </w:t>
      </w:r>
      <w:r w:rsidRPr="00381C16">
        <w:rPr>
          <w:rFonts w:ascii="Times New Roman" w:eastAsiaTheme="minorHAnsi" w:hAnsi="Times New Roman" w:cs="Times New Roman"/>
          <w:sz w:val="24"/>
          <w:szCs w:val="24"/>
        </w:rPr>
        <w:t xml:space="preserve">индивидуальных возможностей и особых образовательных потребностей учащихся с ЗПР </w:t>
      </w:r>
      <w:proofErr w:type="spellStart"/>
      <w:proofErr w:type="gramStart"/>
      <w:r w:rsidRPr="00381C16">
        <w:rPr>
          <w:rFonts w:ascii="Times New Roman" w:eastAsia="Times New Roman" w:hAnsi="Times New Roman" w:cs="Times New Roman"/>
          <w:b/>
          <w:bCs/>
          <w:i/>
          <w:sz w:val="24"/>
          <w:szCs w:val="24"/>
        </w:rPr>
        <w:t>метапредметные</w:t>
      </w:r>
      <w:proofErr w:type="spellEnd"/>
      <w:r w:rsidRPr="00381C16">
        <w:rPr>
          <w:rFonts w:ascii="Times New Roman" w:eastAsia="Times New Roman" w:hAnsi="Times New Roman" w:cs="Times New Roman"/>
          <w:b/>
          <w:bCs/>
          <w:i/>
          <w:sz w:val="24"/>
          <w:szCs w:val="24"/>
        </w:rPr>
        <w:t xml:space="preserve">  результаты</w:t>
      </w:r>
      <w:proofErr w:type="gramEnd"/>
      <w:r w:rsidRPr="00381C16">
        <w:rPr>
          <w:rFonts w:ascii="Times New Roman" w:eastAsia="Times New Roman" w:hAnsi="Times New Roman" w:cs="Times New Roman"/>
          <w:sz w:val="24"/>
          <w:szCs w:val="24"/>
        </w:rPr>
        <w:t xml:space="preserve"> могут быть обозначены следующим образом.</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познавательные универсальные учебные действия проявляются возможностью:</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осознавать цель выполняемых действий и наглядно представленный способ ее достижения;</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кодировать и перекодировать информацию;</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осуществлять разносторонний анализ объекта (содержание услышанного, прочитанного).</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регулятивные универсальные учебные действия проявляются возможностью:</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понимать смысл предъявляемых учебных задач (прочитать, ответить на вопросы по содержанию);</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планировать свои действия в соответствии с поставленной задачей и условием ее реализации;</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коммуникативные универсальные учебные действия проявляются возможностью:</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адекватно использовать речевые средства для решения коммуникативных и познавательных задач;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слушать собеседника и вести диалог;</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использовать формулы речевого этикета во взаимодействии с соучениками и учителем.</w:t>
      </w:r>
    </w:p>
    <w:p w:rsidR="00381C16" w:rsidRPr="00381C16" w:rsidRDefault="00381C16" w:rsidP="00381C16">
      <w:pPr>
        <w:spacing w:after="0" w:line="240" w:lineRule="auto"/>
        <w:ind w:left="360"/>
        <w:jc w:val="both"/>
        <w:rPr>
          <w:rFonts w:ascii="Times New Roman" w:eastAsiaTheme="minorHAnsi" w:hAnsi="Times New Roman" w:cs="Times New Roman"/>
          <w:sz w:val="24"/>
          <w:szCs w:val="24"/>
        </w:rPr>
      </w:pPr>
    </w:p>
    <w:p w:rsidR="00381C16" w:rsidRPr="00381C16" w:rsidRDefault="00381C16" w:rsidP="00381C16">
      <w:pPr>
        <w:spacing w:after="0" w:line="240" w:lineRule="auto"/>
        <w:ind w:firstLine="284"/>
        <w:jc w:val="both"/>
        <w:rPr>
          <w:rFonts w:ascii="Times New Roman" w:eastAsiaTheme="minorHAnsi" w:hAnsi="Times New Roman" w:cs="Times New Roman"/>
          <w:sz w:val="24"/>
          <w:szCs w:val="24"/>
        </w:rPr>
      </w:pPr>
      <w:r w:rsidRPr="00381C16">
        <w:rPr>
          <w:rFonts w:ascii="Times New Roman" w:eastAsiaTheme="minorHAnsi" w:hAnsi="Times New Roman" w:cs="Times New Roman"/>
          <w:sz w:val="24"/>
          <w:szCs w:val="24"/>
        </w:rPr>
        <w:t>Учебный предмет «Литературное чтение»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Развитие адекватных представлений о собственных возможностях проявляется в умениях: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обратиться за помощью к учителю при непонимании услышанного или прочитанного, сформулировать запрос о помощи;</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распределять время на выполнение задания в обозначенный учителем отрезок времени;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словесно обозначать цель выполняемых действий и их результат.</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Овладение навыками коммуникации и принятыми ритуалами социального взаимодействия проявляется: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в умении слушать внимательно и адекватно реагировать на обращенную речь, получать и уточнять информацию от собеседника;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отвечать на вопросы учителя, адекватно реагировать на его одобрение и порицание, критику со стороны одноклассников;</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выражать свои намерения, просьбы, пожелания, благодарность.</w:t>
      </w:r>
    </w:p>
    <w:p w:rsidR="00381C16" w:rsidRPr="00381C16" w:rsidRDefault="00381C16" w:rsidP="00381C16">
      <w:pPr>
        <w:spacing w:after="0" w:line="240" w:lineRule="auto"/>
        <w:ind w:left="720"/>
        <w:contextualSpacing/>
        <w:jc w:val="both"/>
        <w:rPr>
          <w:rFonts w:ascii="Times New Roman" w:eastAsia="Calibri" w:hAnsi="Times New Roman" w:cs="Times New Roman"/>
          <w:sz w:val="24"/>
          <w:szCs w:val="24"/>
          <w:lang w:eastAsia="en-US"/>
        </w:rPr>
      </w:pP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Способность к осмыслению и дифференциации картины мира, ее пространственно- временной организации проявляется: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понимании роли литературного чтения в трансляции культурного наследия;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lastRenderedPageBreak/>
        <w:t xml:space="preserve">в умении делиться своими впечатлениями, наблюдениями, личным опытом. </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Способность к осмыслению социального окружения, своего места в нем, принятие соответствующих возрасту ценностей и социальных ролей проявляется: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соблюдении правил речевого поведения в учебных ситуациях с учителем и одноклассниками;</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использовать принятые на уроках социальные ритуалы (выразить просьбу, намерение, умение корректно привлечь к себе внимание учителя).</w:t>
      </w:r>
    </w:p>
    <w:p w:rsidR="00381C16" w:rsidRPr="00381C16" w:rsidRDefault="00381C16" w:rsidP="00381C16">
      <w:pPr>
        <w:spacing w:after="0" w:line="240" w:lineRule="auto"/>
        <w:ind w:left="720"/>
        <w:contextualSpacing/>
        <w:jc w:val="both"/>
        <w:rPr>
          <w:rFonts w:ascii="Times New Roman" w:eastAsia="Calibri" w:hAnsi="Times New Roman" w:cs="Times New Roman"/>
          <w:iCs/>
          <w:sz w:val="24"/>
          <w:szCs w:val="24"/>
          <w:lang w:eastAsia="en-US"/>
        </w:rPr>
      </w:pPr>
    </w:p>
    <w:p w:rsidR="00381C16" w:rsidRPr="00381C16" w:rsidRDefault="00381C16" w:rsidP="00381C16">
      <w:pPr>
        <w:autoSpaceDE w:val="0"/>
        <w:spacing w:after="0" w:line="240" w:lineRule="auto"/>
        <w:ind w:firstLine="709"/>
        <w:jc w:val="both"/>
        <w:rPr>
          <w:rFonts w:ascii="Times New Roman" w:eastAsiaTheme="minorHAnsi" w:hAnsi="Times New Roman" w:cs="Times New Roman"/>
          <w:b/>
          <w:bCs/>
          <w:i/>
          <w:color w:val="000000"/>
          <w:sz w:val="24"/>
          <w:szCs w:val="24"/>
        </w:rPr>
      </w:pPr>
      <w:r w:rsidRPr="00381C16">
        <w:rPr>
          <w:rFonts w:ascii="Times New Roman" w:eastAsiaTheme="minorHAnsi" w:hAnsi="Times New Roman" w:cs="Times New Roman"/>
          <w:b/>
          <w:bCs/>
          <w:sz w:val="24"/>
          <w:szCs w:val="24"/>
        </w:rPr>
        <w:t xml:space="preserve">Предметные </w:t>
      </w:r>
      <w:r w:rsidRPr="00381C16">
        <w:rPr>
          <w:rFonts w:ascii="Times New Roman" w:eastAsiaTheme="minorHAnsi" w:hAnsi="Times New Roman" w:cs="Times New Roman"/>
          <w:bCs/>
          <w:sz w:val="24"/>
          <w:szCs w:val="24"/>
        </w:rPr>
        <w:t>результаты:</w:t>
      </w:r>
    </w:p>
    <w:p w:rsidR="00381C16" w:rsidRPr="00381C16" w:rsidRDefault="00381C16" w:rsidP="00381C16">
      <w:pPr>
        <w:numPr>
          <w:ilvl w:val="0"/>
          <w:numId w:val="13"/>
        </w:numPr>
        <w:autoSpaceDE w:val="0"/>
        <w:autoSpaceDN w:val="0"/>
        <w:adjustRightInd w:val="0"/>
        <w:spacing w:after="0" w:line="240" w:lineRule="auto"/>
        <w:ind w:left="426" w:hanging="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понимание литературы как явления национальной и мировой культуры, средства сохранения и передачи нравственных ценностей и традиций; </w:t>
      </w:r>
    </w:p>
    <w:p w:rsidR="00381C16" w:rsidRPr="00381C16" w:rsidRDefault="00381C16" w:rsidP="00381C16">
      <w:pPr>
        <w:numPr>
          <w:ilvl w:val="0"/>
          <w:numId w:val="13"/>
        </w:numPr>
        <w:autoSpaceDE w:val="0"/>
        <w:autoSpaceDN w:val="0"/>
        <w:adjustRightInd w:val="0"/>
        <w:spacing w:after="0" w:line="240" w:lineRule="auto"/>
        <w:ind w:left="426" w:hanging="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осознанное, правильное, плавное чтение вслух целыми словами с использованием некоторых средств устной выразительности речи;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понимание роли чтения, использование разных видов чтения;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формирование потребности в систематическом чтении; </w:t>
      </w:r>
    </w:p>
    <w:p w:rsidR="00381C16" w:rsidRDefault="00381C16" w:rsidP="00DA03C3">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выбор с помощью взрослого интересующей литературы. </w:t>
      </w:r>
    </w:p>
    <w:p w:rsidR="00216047" w:rsidRDefault="00216047" w:rsidP="00216047">
      <w:p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b/>
          <w:bCs/>
          <w:color w:val="000000"/>
          <w:sz w:val="24"/>
          <w:szCs w:val="24"/>
        </w:rPr>
        <w:t>Обучаемый научится:</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-владеть навыком сознательного, беглого, правильного и выразительного чтения целыми словами при темпе громкого чтения не менее 90 слов в минуту;</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-понимать содержание прочитанного произведения, определять его тему (о чем оно), уметь устанавливать смысловые связи между частями прочитанного текста, определять главную мысль прочитанного и выражать ее своими словами;</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-передавать содержание прочитанного в виде краткого, полного выборочного, творческого (с изменением лица рассказчика, от имени одного из персонажей) пересказа;</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-придумывать начало повествования или его возможное продолжение и завершение;</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-составлять план (полный, краткий, картинный) прочитанного;</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-вводить в пересказы – повествования элементы описания, рассуждения, цитаты из текста;</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-выделять в тексте слова автора, действующих лиц, пейзажные и бытовые описания;</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-самостоятельно или с помощью учителя давать простейшую характеристику основных действующих лиц произведения;</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-полноценно слушать: осознанно и полно воспринимать содержание читаемого учителем или одноклассником произведения, устного ответа товарища, т.е. быстро схватывать, о чём идёт речь в его ответе, с чего он начал отвечать, о чём продолжил ответ, какими фактами и другими доказательствами оперирует, как и чем завершил свой ответ;</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lastRenderedPageBreak/>
        <w:t>-давать реальную самооценку выполнения любой проделанной работы, учебного задания.</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color w:val="000000"/>
          <w:sz w:val="24"/>
          <w:szCs w:val="24"/>
        </w:rPr>
        <w:t xml:space="preserve">-читать наизусть не менее 15 стихотворных классиков отечественной и зарубежной литературы; знать не менее 6-7 народных сказок, уметь их пересказывать; не менее 10 </w:t>
      </w:r>
      <w:proofErr w:type="gramStart"/>
      <w:r w:rsidRPr="00E94EEC">
        <w:rPr>
          <w:rFonts w:ascii="Times New Roman" w:eastAsia="Times New Roman" w:hAnsi="Times New Roman" w:cs="Times New Roman"/>
          <w:color w:val="000000"/>
          <w:sz w:val="24"/>
          <w:szCs w:val="24"/>
        </w:rPr>
        <w:t>пословиц ,</w:t>
      </w:r>
      <w:proofErr w:type="gramEnd"/>
      <w:r w:rsidRPr="00E94EEC">
        <w:rPr>
          <w:rFonts w:ascii="Times New Roman" w:eastAsia="Times New Roman" w:hAnsi="Times New Roman" w:cs="Times New Roman"/>
          <w:color w:val="000000"/>
          <w:sz w:val="24"/>
          <w:szCs w:val="24"/>
        </w:rPr>
        <w:t xml:space="preserve"> 2-3 крылатых выражения, понимать их смысл и объяснять, в какой жизненной ситуации можно употребить каждую из них.</w:t>
      </w:r>
    </w:p>
    <w:p w:rsidR="00216047" w:rsidRPr="00E94EEC"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E94EEC">
        <w:rPr>
          <w:rFonts w:ascii="Times New Roman" w:eastAsia="Times New Roman" w:hAnsi="Times New Roman" w:cs="Times New Roman"/>
          <w:b/>
          <w:bCs/>
          <w:i/>
          <w:iCs/>
          <w:color w:val="000000"/>
          <w:sz w:val="24"/>
          <w:szCs w:val="24"/>
        </w:rPr>
        <w:t>Обучаемый получит возможность научиться:</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b/>
          <w:bCs/>
          <w:iCs/>
          <w:color w:val="000000"/>
          <w:sz w:val="24"/>
          <w:szCs w:val="24"/>
        </w:rPr>
        <w:t>- </w:t>
      </w:r>
      <w:r w:rsidRPr="00216047">
        <w:rPr>
          <w:rFonts w:ascii="Times New Roman" w:eastAsia="Times New Roman" w:hAnsi="Times New Roman" w:cs="Times New Roman"/>
          <w:iCs/>
          <w:color w:val="000000"/>
          <w:sz w:val="24"/>
          <w:szCs w:val="24"/>
        </w:rPr>
        <w:t>понимать литературу как явления национальной и мировой культуры, средства сохранения и передачи нравственных ценностей и традиций;</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 осознавать значимости систематического чтения для личностного развития;</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 формировать представления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потребности в систематическом чтении;</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 читательской компетентности, овладеют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литературоведческих понятий;</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-использовать разные виды чтения (изучающее (смысловое), выборочное, поисковое) для осознанного восприятия и оценивания содержания и специфики различных текстов, участие в их обсуждении, обосновании нравственной оценки поступков героев;</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 самостоятельно составляя краткую аннотацию;</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 работать с разными видами текстов, находить характерные особенности научно-познавательных, учебных и художественных произведений;</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 владеть некоторыми видами письменной речи (повествование – создание текста по аналогии, рассуждение - письменный ответ на вопрос, описание-характеристика героев);</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 писать отзыв о прочитанном произведении;</w:t>
      </w:r>
    </w:p>
    <w:p w:rsidR="00216047" w:rsidRPr="00216047" w:rsidRDefault="00216047" w:rsidP="00216047">
      <w:pPr>
        <w:shd w:val="clear" w:color="auto" w:fill="FFFFFF"/>
        <w:spacing w:after="150" w:line="240" w:lineRule="auto"/>
        <w:jc w:val="both"/>
        <w:rPr>
          <w:rFonts w:ascii="Times New Roman" w:eastAsia="Times New Roman" w:hAnsi="Times New Roman" w:cs="Times New Roman"/>
          <w:color w:val="000000"/>
          <w:sz w:val="24"/>
          <w:szCs w:val="24"/>
        </w:rPr>
      </w:pPr>
      <w:r w:rsidRPr="00216047">
        <w:rPr>
          <w:rFonts w:ascii="Times New Roman" w:eastAsia="Times New Roman" w:hAnsi="Times New Roman" w:cs="Times New Roman"/>
          <w:iCs/>
          <w:color w:val="000000"/>
          <w:sz w:val="24"/>
          <w:szCs w:val="24"/>
        </w:rPr>
        <w:t>- развивать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216047" w:rsidRPr="00216047" w:rsidRDefault="00216047" w:rsidP="00216047">
      <w:p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p>
    <w:p w:rsidR="00B65BFC" w:rsidRPr="00B65BFC" w:rsidRDefault="00B65BFC" w:rsidP="00B65BFC">
      <w:pPr>
        <w:suppressAutoHyphens/>
        <w:spacing w:after="0" w:line="240" w:lineRule="auto"/>
        <w:jc w:val="center"/>
        <w:rPr>
          <w:rFonts w:ascii="Times New Roman" w:eastAsia="Calibri" w:hAnsi="Times New Roman" w:cs="Times New Roman"/>
          <w:b/>
          <w:sz w:val="28"/>
          <w:szCs w:val="28"/>
          <w:lang w:eastAsia="en-US"/>
        </w:rPr>
      </w:pPr>
      <w:bookmarkStart w:id="2" w:name="bookmark2"/>
      <w:r w:rsidRPr="00B65BFC">
        <w:rPr>
          <w:rFonts w:ascii="Times New Roman" w:eastAsia="Calibri" w:hAnsi="Times New Roman" w:cs="Times New Roman"/>
          <w:b/>
          <w:sz w:val="28"/>
          <w:szCs w:val="28"/>
          <w:lang w:eastAsia="en-US"/>
        </w:rPr>
        <w:t xml:space="preserve">Содержание основных разделов программы учебного предмета </w:t>
      </w:r>
    </w:p>
    <w:p w:rsidR="008D0125" w:rsidRPr="00895F1A" w:rsidRDefault="00B65BFC" w:rsidP="00381C16">
      <w:pPr>
        <w:widowControl w:val="0"/>
        <w:tabs>
          <w:tab w:val="left" w:pos="360"/>
          <w:tab w:val="left" w:pos="540"/>
        </w:tabs>
        <w:suppressAutoHyphens/>
        <w:spacing w:after="0" w:line="100" w:lineRule="atLeast"/>
        <w:ind w:firstLine="357"/>
        <w:jc w:val="center"/>
        <w:rPr>
          <w:sz w:val="24"/>
          <w:szCs w:val="24"/>
        </w:rPr>
      </w:pPr>
      <w:r w:rsidRPr="00B65BFC">
        <w:rPr>
          <w:rFonts w:ascii="Times New Roman" w:eastAsia="Lucida Sans Unicode" w:hAnsi="Times New Roman" w:cs="Times New Roman"/>
          <w:b/>
          <w:kern w:val="1"/>
          <w:sz w:val="28"/>
          <w:szCs w:val="28"/>
          <w:lang w:eastAsia="en-US" w:bidi="hi-IN"/>
        </w:rPr>
        <w:t xml:space="preserve">«Литературное чтение» </w:t>
      </w:r>
      <w:r w:rsidR="00216047">
        <w:rPr>
          <w:rFonts w:ascii="Times New Roman" w:eastAsia="Lucida Sans Unicode" w:hAnsi="Times New Roman" w:cs="Times New Roman"/>
          <w:b/>
          <w:kern w:val="1"/>
          <w:sz w:val="28"/>
          <w:szCs w:val="28"/>
          <w:lang w:eastAsia="en-US" w:bidi="hi-IN"/>
        </w:rPr>
        <w:t>4</w:t>
      </w:r>
      <w:r w:rsidRPr="00B65BFC">
        <w:rPr>
          <w:rFonts w:ascii="Times New Roman" w:eastAsia="Lucida Sans Unicode" w:hAnsi="Times New Roman" w:cs="Times New Roman"/>
          <w:b/>
          <w:kern w:val="1"/>
          <w:sz w:val="28"/>
          <w:szCs w:val="28"/>
          <w:lang w:eastAsia="en-US" w:bidi="hi-IN"/>
        </w:rPr>
        <w:t xml:space="preserve"> класс (1</w:t>
      </w:r>
      <w:r w:rsidR="00216047">
        <w:rPr>
          <w:rFonts w:ascii="Times New Roman" w:eastAsia="Lucida Sans Unicode" w:hAnsi="Times New Roman" w:cs="Times New Roman"/>
          <w:b/>
          <w:kern w:val="1"/>
          <w:sz w:val="28"/>
          <w:szCs w:val="28"/>
          <w:lang w:eastAsia="en-US" w:bidi="hi-IN"/>
        </w:rPr>
        <w:t>02</w:t>
      </w:r>
      <w:r w:rsidRPr="00B65BFC">
        <w:rPr>
          <w:rFonts w:ascii="Times New Roman" w:eastAsia="Lucida Sans Unicode" w:hAnsi="Times New Roman" w:cs="Times New Roman"/>
          <w:b/>
          <w:kern w:val="1"/>
          <w:sz w:val="28"/>
          <w:szCs w:val="28"/>
          <w:lang w:eastAsia="en-US" w:bidi="hi-IN"/>
        </w:rPr>
        <w:t xml:space="preserve"> ч)</w:t>
      </w:r>
      <w:bookmarkEnd w:id="2"/>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bookmarkStart w:id="3" w:name="bookmark9"/>
    </w:p>
    <w:tbl>
      <w:tblPr>
        <w:tblStyle w:val="12"/>
        <w:tblW w:w="9634" w:type="dxa"/>
        <w:tblLook w:val="04A0" w:firstRow="1" w:lastRow="0" w:firstColumn="1" w:lastColumn="0" w:noHBand="0" w:noVBand="1"/>
      </w:tblPr>
      <w:tblGrid>
        <w:gridCol w:w="2291"/>
        <w:gridCol w:w="1499"/>
        <w:gridCol w:w="5844"/>
      </w:tblGrid>
      <w:tr w:rsidR="00381C16" w:rsidRPr="00381C16" w:rsidTr="00C97EE7">
        <w:tc>
          <w:tcPr>
            <w:tcW w:w="2291"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Наименование раздела</w:t>
            </w:r>
          </w:p>
          <w:p w:rsidR="00381C16" w:rsidRPr="00381C16" w:rsidRDefault="00381C16" w:rsidP="00381C16">
            <w:pPr>
              <w:jc w:val="both"/>
              <w:rPr>
                <w:rFonts w:ascii="Times New Roman" w:hAnsi="Times New Roman" w:cs="Times New Roman"/>
                <w:b/>
                <w:sz w:val="24"/>
                <w:szCs w:val="24"/>
              </w:rPr>
            </w:pPr>
          </w:p>
        </w:tc>
        <w:tc>
          <w:tcPr>
            <w:tcW w:w="1499"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Количество часов</w:t>
            </w:r>
          </w:p>
        </w:tc>
        <w:tc>
          <w:tcPr>
            <w:tcW w:w="5844" w:type="dxa"/>
          </w:tcPr>
          <w:p w:rsidR="00381C16" w:rsidRPr="00381C16" w:rsidRDefault="00381C16" w:rsidP="00381C16">
            <w:pPr>
              <w:jc w:val="both"/>
              <w:rPr>
                <w:rFonts w:ascii="Times New Roman" w:hAnsi="Times New Roman" w:cs="Times New Roman"/>
                <w:b/>
                <w:sz w:val="24"/>
                <w:szCs w:val="24"/>
              </w:rPr>
            </w:pPr>
          </w:p>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Примерное содержание занятий</w:t>
            </w:r>
          </w:p>
        </w:tc>
      </w:tr>
      <w:tr w:rsidR="00216047" w:rsidRPr="00381C16" w:rsidTr="00C97EE7">
        <w:tc>
          <w:tcPr>
            <w:tcW w:w="2291" w:type="dxa"/>
          </w:tcPr>
          <w:p w:rsidR="00216047" w:rsidRPr="006E626A" w:rsidRDefault="00216047" w:rsidP="00216047">
            <w:pPr>
              <w:jc w:val="both"/>
              <w:rPr>
                <w:rFonts w:ascii="Times New Roman" w:hAnsi="Times New Roman" w:cs="Times New Roman"/>
                <w:b/>
                <w:sz w:val="24"/>
                <w:szCs w:val="24"/>
              </w:rPr>
            </w:pPr>
            <w:r w:rsidRPr="006E626A">
              <w:rPr>
                <w:rFonts w:ascii="Times New Roman" w:hAnsi="Times New Roman" w:cs="Times New Roman"/>
                <w:b/>
                <w:sz w:val="24"/>
                <w:szCs w:val="24"/>
              </w:rPr>
              <w:t xml:space="preserve">1. Вводный урок по курсу </w:t>
            </w:r>
            <w:r w:rsidRPr="006E626A">
              <w:rPr>
                <w:rFonts w:ascii="Times New Roman" w:hAnsi="Times New Roman" w:cs="Times New Roman"/>
                <w:b/>
                <w:sz w:val="24"/>
                <w:szCs w:val="24"/>
              </w:rPr>
              <w:lastRenderedPageBreak/>
              <w:t>литературного чтения.</w:t>
            </w: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lastRenderedPageBreak/>
              <w:t>1</w:t>
            </w:r>
          </w:p>
        </w:tc>
        <w:tc>
          <w:tcPr>
            <w:tcW w:w="5844" w:type="dxa"/>
          </w:tcPr>
          <w:p w:rsidR="00216047" w:rsidRPr="006E626A" w:rsidRDefault="00216047" w:rsidP="00216047">
            <w:pPr>
              <w:jc w:val="both"/>
              <w:rPr>
                <w:rFonts w:ascii="Times New Roman" w:hAnsi="Times New Roman" w:cs="Times New Roman"/>
                <w:b/>
                <w:sz w:val="24"/>
                <w:szCs w:val="24"/>
              </w:rPr>
            </w:pPr>
          </w:p>
          <w:p w:rsidR="00216047" w:rsidRPr="006E626A" w:rsidRDefault="00216047" w:rsidP="00216047">
            <w:pPr>
              <w:jc w:val="both"/>
              <w:rPr>
                <w:rFonts w:ascii="Times New Roman" w:hAnsi="Times New Roman" w:cs="Times New Roman"/>
                <w:b/>
                <w:sz w:val="24"/>
                <w:szCs w:val="24"/>
              </w:rPr>
            </w:pPr>
          </w:p>
          <w:p w:rsidR="00216047" w:rsidRPr="006E626A" w:rsidRDefault="00216047" w:rsidP="00216047">
            <w:pPr>
              <w:jc w:val="both"/>
              <w:rPr>
                <w:rFonts w:ascii="Times New Roman" w:hAnsi="Times New Roman" w:cs="Times New Roman"/>
                <w:b/>
                <w:sz w:val="24"/>
                <w:szCs w:val="24"/>
              </w:rPr>
            </w:pPr>
          </w:p>
        </w:tc>
      </w:tr>
      <w:tr w:rsidR="00216047" w:rsidRPr="00381C16" w:rsidTr="00C97EE7">
        <w:tc>
          <w:tcPr>
            <w:tcW w:w="2291" w:type="dxa"/>
          </w:tcPr>
          <w:p w:rsidR="00216047" w:rsidRPr="006E626A" w:rsidRDefault="00216047" w:rsidP="00216047">
            <w:pPr>
              <w:pStyle w:val="Default"/>
              <w:jc w:val="both"/>
            </w:pPr>
            <w:r w:rsidRPr="006E626A">
              <w:rPr>
                <w:b/>
                <w:bCs/>
              </w:rPr>
              <w:lastRenderedPageBreak/>
              <w:t xml:space="preserve">2.Былины. Летописи. Жития </w:t>
            </w:r>
          </w:p>
          <w:p w:rsidR="00216047" w:rsidRPr="006E626A" w:rsidRDefault="00216047" w:rsidP="00216047">
            <w:pPr>
              <w:jc w:val="both"/>
              <w:rPr>
                <w:rFonts w:ascii="Times New Roman" w:hAnsi="Times New Roman" w:cs="Times New Roman"/>
                <w:sz w:val="24"/>
                <w:szCs w:val="24"/>
              </w:rPr>
            </w:pP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8</w:t>
            </w:r>
          </w:p>
        </w:tc>
        <w:tc>
          <w:tcPr>
            <w:tcW w:w="5844" w:type="dxa"/>
          </w:tcPr>
          <w:p w:rsidR="00216047" w:rsidRPr="006E626A" w:rsidRDefault="00216047" w:rsidP="00216047">
            <w:pPr>
              <w:pStyle w:val="Default"/>
              <w:jc w:val="both"/>
            </w:pPr>
            <w:r w:rsidRPr="006E626A">
              <w:t xml:space="preserve">О былинах. «Ильины три </w:t>
            </w:r>
            <w:proofErr w:type="spellStart"/>
            <w:r w:rsidRPr="006E626A">
              <w:t>поездочки</w:t>
            </w:r>
            <w:proofErr w:type="spellEnd"/>
            <w:r w:rsidRPr="006E626A">
              <w:t xml:space="preserve">». Летописи. Жития. «И повесил Олег щит свой на вратах </w:t>
            </w:r>
            <w:proofErr w:type="spellStart"/>
            <w:r w:rsidRPr="006E626A">
              <w:t>Цареграда</w:t>
            </w:r>
            <w:proofErr w:type="spellEnd"/>
            <w:r w:rsidRPr="006E626A">
              <w:t xml:space="preserve">...»; «И вспомнил Олег коня своего...»; «Житие Сергия Радонежского». </w:t>
            </w:r>
          </w:p>
        </w:tc>
      </w:tr>
      <w:tr w:rsidR="00216047" w:rsidRPr="00381C16" w:rsidTr="00C97EE7">
        <w:tc>
          <w:tcPr>
            <w:tcW w:w="2291" w:type="dxa"/>
          </w:tcPr>
          <w:p w:rsidR="00216047" w:rsidRPr="006E626A" w:rsidRDefault="00216047" w:rsidP="00216047">
            <w:pPr>
              <w:jc w:val="both"/>
              <w:rPr>
                <w:rFonts w:ascii="Times New Roman" w:hAnsi="Times New Roman" w:cs="Times New Roman"/>
                <w:b/>
                <w:sz w:val="24"/>
                <w:szCs w:val="24"/>
              </w:rPr>
            </w:pPr>
            <w:r w:rsidRPr="006E626A">
              <w:rPr>
                <w:rFonts w:ascii="Times New Roman" w:hAnsi="Times New Roman" w:cs="Times New Roman"/>
                <w:b/>
                <w:sz w:val="24"/>
                <w:szCs w:val="24"/>
              </w:rPr>
              <w:t xml:space="preserve">3. </w:t>
            </w:r>
            <w:r w:rsidRPr="006E626A">
              <w:rPr>
                <w:rFonts w:ascii="Times New Roman" w:hAnsi="Times New Roman" w:cs="Times New Roman"/>
                <w:b/>
                <w:bCs/>
                <w:sz w:val="24"/>
                <w:szCs w:val="24"/>
              </w:rPr>
              <w:t xml:space="preserve">Чудесный мир классики </w:t>
            </w: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16</w:t>
            </w:r>
          </w:p>
        </w:tc>
        <w:tc>
          <w:tcPr>
            <w:tcW w:w="5844" w:type="dxa"/>
          </w:tcPr>
          <w:p w:rsidR="00216047" w:rsidRPr="006E626A" w:rsidRDefault="00216047" w:rsidP="00216047">
            <w:pPr>
              <w:pStyle w:val="Default"/>
              <w:jc w:val="both"/>
            </w:pPr>
            <w:r w:rsidRPr="006E626A">
              <w:t>П. П. Ершов. «Конек-горбунок» (отрывок); А. С. Пушкин. «Няне», «Туча», «Унылая пора!..», «Птичка Божия не знает...», «Сказка о мертвой царевне и о семи богатырях»; М.Ю. Лермонтов. «Дары Терека» (отрывок), «</w:t>
            </w:r>
            <w:proofErr w:type="spellStart"/>
            <w:r w:rsidRPr="006E626A">
              <w:t>Ашик-Кериб</w:t>
            </w:r>
            <w:proofErr w:type="spellEnd"/>
            <w:r w:rsidRPr="006E626A">
              <w:t xml:space="preserve">»; А. П. Чехов «Мальчики». </w:t>
            </w:r>
          </w:p>
        </w:tc>
      </w:tr>
      <w:tr w:rsidR="00216047" w:rsidRPr="00381C16" w:rsidTr="00C97EE7">
        <w:tc>
          <w:tcPr>
            <w:tcW w:w="2291" w:type="dxa"/>
          </w:tcPr>
          <w:p w:rsidR="00216047" w:rsidRPr="006E626A" w:rsidRDefault="00216047" w:rsidP="00697724">
            <w:pPr>
              <w:pStyle w:val="Default"/>
              <w:jc w:val="both"/>
            </w:pPr>
            <w:r w:rsidRPr="006E626A">
              <w:rPr>
                <w:b/>
                <w:bCs/>
              </w:rPr>
              <w:t xml:space="preserve">4. Поэтическая тетрадь </w:t>
            </w:r>
            <w:r w:rsidR="00697724">
              <w:rPr>
                <w:b/>
                <w:bCs/>
              </w:rPr>
              <w:t xml:space="preserve"> (1 часть)</w:t>
            </w: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9</w:t>
            </w:r>
          </w:p>
        </w:tc>
        <w:tc>
          <w:tcPr>
            <w:tcW w:w="5844" w:type="dxa"/>
          </w:tcPr>
          <w:p w:rsidR="00216047" w:rsidRPr="006E626A" w:rsidRDefault="00216047" w:rsidP="00216047">
            <w:pPr>
              <w:pStyle w:val="Default"/>
              <w:jc w:val="both"/>
            </w:pPr>
            <w:r w:rsidRPr="006E626A">
              <w:t xml:space="preserve">Ф. И. Тютчев. «Еще земли печален вид...», «Как неожиданно и ярко...»; А. А. Фет. «Весенний дождь», «Бабочка»; Е. А. Баратынский. «Весна, весна! Как воздух чист...», «Где сладкий шепот...»; А. II. Плещеев. «Дети и птичка»; И. С. Никитин. «В синем небе плывут над полями...»; Н. А. Некрасов. «Школьник», «В зимние сумерки нянины сказки...»; И. А. Бунин. «Листопад». </w:t>
            </w:r>
          </w:p>
        </w:tc>
      </w:tr>
      <w:tr w:rsidR="00216047" w:rsidRPr="00381C16" w:rsidTr="00C97EE7">
        <w:tc>
          <w:tcPr>
            <w:tcW w:w="2291" w:type="dxa"/>
          </w:tcPr>
          <w:p w:rsidR="00216047" w:rsidRPr="006E626A" w:rsidRDefault="00216047" w:rsidP="00216047">
            <w:pPr>
              <w:pStyle w:val="Default"/>
              <w:jc w:val="both"/>
              <w:rPr>
                <w:b/>
              </w:rPr>
            </w:pPr>
            <w:r w:rsidRPr="006E626A">
              <w:rPr>
                <w:b/>
                <w:bCs/>
              </w:rPr>
              <w:t xml:space="preserve">5. Литературные сказки </w:t>
            </w:r>
          </w:p>
        </w:tc>
        <w:tc>
          <w:tcPr>
            <w:tcW w:w="1499" w:type="dxa"/>
          </w:tcPr>
          <w:p w:rsidR="00216047" w:rsidRPr="006E626A" w:rsidRDefault="00216047" w:rsidP="00216047">
            <w:pPr>
              <w:jc w:val="both"/>
              <w:rPr>
                <w:rFonts w:ascii="Times New Roman" w:hAnsi="Times New Roman" w:cs="Times New Roman"/>
                <w:sz w:val="24"/>
                <w:szCs w:val="24"/>
              </w:rPr>
            </w:pPr>
            <w:r>
              <w:rPr>
                <w:rFonts w:ascii="Times New Roman" w:hAnsi="Times New Roman" w:cs="Times New Roman"/>
                <w:sz w:val="24"/>
                <w:szCs w:val="24"/>
              </w:rPr>
              <w:t>12</w:t>
            </w:r>
          </w:p>
        </w:tc>
        <w:tc>
          <w:tcPr>
            <w:tcW w:w="5844" w:type="dxa"/>
          </w:tcPr>
          <w:p w:rsidR="00216047" w:rsidRPr="006E626A" w:rsidRDefault="00216047" w:rsidP="00216047">
            <w:pPr>
              <w:pStyle w:val="Default"/>
              <w:jc w:val="both"/>
            </w:pPr>
            <w:r w:rsidRPr="006E626A">
              <w:t xml:space="preserve">В. Ф. Одоевский. «Городок в табакерке»; П. П. Бажов. «Серебряное копытце»; С. Т. Аксаков. «Аленький цветочек»; В. М. Гаршин. «Сказка о жабе и розе». </w:t>
            </w:r>
          </w:p>
        </w:tc>
      </w:tr>
      <w:tr w:rsidR="00216047" w:rsidRPr="00381C16" w:rsidTr="00C97EE7">
        <w:tc>
          <w:tcPr>
            <w:tcW w:w="2291" w:type="dxa"/>
          </w:tcPr>
          <w:p w:rsidR="00216047" w:rsidRPr="006E626A" w:rsidRDefault="00216047" w:rsidP="00216047">
            <w:pPr>
              <w:pStyle w:val="Default"/>
              <w:jc w:val="both"/>
              <w:rPr>
                <w:b/>
                <w:bCs/>
              </w:rPr>
            </w:pPr>
            <w:r w:rsidRPr="006E626A">
              <w:rPr>
                <w:b/>
                <w:bCs/>
              </w:rPr>
              <w:t xml:space="preserve">6. Делу время — потехе час. </w:t>
            </w: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6</w:t>
            </w:r>
          </w:p>
        </w:tc>
        <w:tc>
          <w:tcPr>
            <w:tcW w:w="5844" w:type="dxa"/>
          </w:tcPr>
          <w:p w:rsidR="00216047" w:rsidRPr="006E626A" w:rsidRDefault="00216047" w:rsidP="00216047">
            <w:pPr>
              <w:pStyle w:val="Default"/>
              <w:jc w:val="both"/>
            </w:pPr>
            <w:r w:rsidRPr="006E626A">
              <w:t xml:space="preserve">Е. Д. Шварц. «Сказка о потерянном времени»; В. Ю. Драгунский. «Главные реки», «Что любит Мишка»; В. В. </w:t>
            </w:r>
            <w:proofErr w:type="spellStart"/>
            <w:r w:rsidRPr="006E626A">
              <w:t>Голявкин</w:t>
            </w:r>
            <w:proofErr w:type="spellEnd"/>
            <w:r w:rsidRPr="006E626A">
              <w:t xml:space="preserve">. «Никакой горчицы я не ел». </w:t>
            </w:r>
          </w:p>
          <w:p w:rsidR="00216047" w:rsidRPr="006E626A" w:rsidRDefault="00216047" w:rsidP="00216047">
            <w:pPr>
              <w:pStyle w:val="Default"/>
              <w:jc w:val="both"/>
            </w:pPr>
          </w:p>
        </w:tc>
      </w:tr>
      <w:tr w:rsidR="00216047" w:rsidRPr="00381C16" w:rsidTr="00C97EE7">
        <w:tc>
          <w:tcPr>
            <w:tcW w:w="2291" w:type="dxa"/>
          </w:tcPr>
          <w:p w:rsidR="00216047" w:rsidRPr="006E626A" w:rsidRDefault="00216047" w:rsidP="00216047">
            <w:pPr>
              <w:pStyle w:val="Default"/>
              <w:jc w:val="both"/>
              <w:rPr>
                <w:b/>
                <w:bCs/>
              </w:rPr>
            </w:pPr>
            <w:r w:rsidRPr="006E626A">
              <w:rPr>
                <w:b/>
                <w:bCs/>
              </w:rPr>
              <w:t xml:space="preserve">7.  </w:t>
            </w:r>
            <w:proofErr w:type="gramStart"/>
            <w:r w:rsidRPr="006E626A">
              <w:rPr>
                <w:b/>
                <w:bCs/>
              </w:rPr>
              <w:t>Страна  детства</w:t>
            </w:r>
            <w:proofErr w:type="gramEnd"/>
            <w:r w:rsidRPr="006E626A">
              <w:rPr>
                <w:b/>
                <w:bCs/>
              </w:rPr>
              <w:t xml:space="preserve">. </w:t>
            </w: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6</w:t>
            </w:r>
          </w:p>
        </w:tc>
        <w:tc>
          <w:tcPr>
            <w:tcW w:w="5844" w:type="dxa"/>
          </w:tcPr>
          <w:p w:rsidR="00216047" w:rsidRPr="006E626A" w:rsidRDefault="00216047" w:rsidP="00216047">
            <w:pPr>
              <w:pStyle w:val="Default"/>
              <w:jc w:val="both"/>
            </w:pPr>
            <w:r w:rsidRPr="006E626A">
              <w:t xml:space="preserve">Б. С. Житков. «Как я ловил человечков»; К. Г. Паустовский. «Корзина с еловыми шишками»; М. М. Зощенко. «Елка». </w:t>
            </w:r>
          </w:p>
          <w:p w:rsidR="00216047" w:rsidRPr="006E626A" w:rsidRDefault="00216047" w:rsidP="00216047">
            <w:pPr>
              <w:pStyle w:val="Default"/>
              <w:jc w:val="both"/>
            </w:pPr>
          </w:p>
        </w:tc>
      </w:tr>
      <w:tr w:rsidR="00216047" w:rsidRPr="00381C16" w:rsidTr="00C97EE7">
        <w:tc>
          <w:tcPr>
            <w:tcW w:w="2291" w:type="dxa"/>
          </w:tcPr>
          <w:p w:rsidR="00216047" w:rsidRPr="006E626A" w:rsidRDefault="00216047" w:rsidP="00697724">
            <w:pPr>
              <w:pStyle w:val="Default"/>
              <w:jc w:val="both"/>
              <w:rPr>
                <w:b/>
                <w:bCs/>
              </w:rPr>
            </w:pPr>
            <w:r w:rsidRPr="006E626A">
              <w:rPr>
                <w:b/>
                <w:bCs/>
              </w:rPr>
              <w:t xml:space="preserve">8.Поэтическая тетрадь </w:t>
            </w:r>
            <w:r w:rsidR="00697724">
              <w:rPr>
                <w:b/>
                <w:bCs/>
              </w:rPr>
              <w:t xml:space="preserve"> (1 часть)</w:t>
            </w: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4</w:t>
            </w:r>
          </w:p>
        </w:tc>
        <w:tc>
          <w:tcPr>
            <w:tcW w:w="5844" w:type="dxa"/>
          </w:tcPr>
          <w:p w:rsidR="00216047" w:rsidRPr="006E626A" w:rsidRDefault="00216047" w:rsidP="00216047">
            <w:pPr>
              <w:pStyle w:val="Default"/>
              <w:jc w:val="both"/>
            </w:pPr>
            <w:r w:rsidRPr="006E626A">
              <w:t xml:space="preserve">В. Я. Брюсов «Опять сон»; В. Я. Брюсов «Детская»; С. А. Есенин «Бабушкины сказки»; М. И. Цветаева «Бежит тропинка с бугорка…»; М. И. Цветаева «Наши царства»; обобщающий урок по теме: «Поэтическая тетрадь». </w:t>
            </w:r>
          </w:p>
          <w:p w:rsidR="00216047" w:rsidRPr="006E626A" w:rsidRDefault="00216047" w:rsidP="00216047">
            <w:pPr>
              <w:pStyle w:val="Default"/>
              <w:jc w:val="both"/>
            </w:pPr>
          </w:p>
        </w:tc>
      </w:tr>
      <w:tr w:rsidR="00216047" w:rsidRPr="00381C16" w:rsidTr="00C97EE7">
        <w:tc>
          <w:tcPr>
            <w:tcW w:w="2291" w:type="dxa"/>
          </w:tcPr>
          <w:p w:rsidR="00216047" w:rsidRPr="006E626A" w:rsidRDefault="00216047" w:rsidP="00216047">
            <w:pPr>
              <w:pStyle w:val="Default"/>
              <w:jc w:val="both"/>
            </w:pPr>
            <w:r w:rsidRPr="006E626A">
              <w:rPr>
                <w:b/>
                <w:bCs/>
              </w:rPr>
              <w:t xml:space="preserve">9. Природа и мы </w:t>
            </w:r>
          </w:p>
          <w:p w:rsidR="00216047" w:rsidRPr="006E626A" w:rsidRDefault="00216047" w:rsidP="00216047">
            <w:pPr>
              <w:pStyle w:val="Default"/>
              <w:jc w:val="both"/>
              <w:rPr>
                <w:b/>
                <w:bCs/>
              </w:rPr>
            </w:pP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10</w:t>
            </w:r>
          </w:p>
        </w:tc>
        <w:tc>
          <w:tcPr>
            <w:tcW w:w="5844" w:type="dxa"/>
          </w:tcPr>
          <w:p w:rsidR="00216047" w:rsidRPr="006E626A" w:rsidRDefault="00216047" w:rsidP="00216047">
            <w:pPr>
              <w:pStyle w:val="Default"/>
              <w:jc w:val="both"/>
            </w:pPr>
            <w:r w:rsidRPr="006E626A">
              <w:t xml:space="preserve">Д. Н. Мамин-Сибиряк. «Приемыш»; А. И. Куприн. «Барбос и </w:t>
            </w:r>
            <w:proofErr w:type="spellStart"/>
            <w:r w:rsidRPr="006E626A">
              <w:t>Жулька</w:t>
            </w:r>
            <w:proofErr w:type="spellEnd"/>
            <w:r w:rsidRPr="006E626A">
              <w:t xml:space="preserve">»; М. Пришвин. «Выскочка»; К. Г. Паустовский. «Скрипучие половицы»; Е. И. </w:t>
            </w:r>
            <w:proofErr w:type="spellStart"/>
            <w:r w:rsidRPr="006E626A">
              <w:t>Чарушин</w:t>
            </w:r>
            <w:proofErr w:type="spellEnd"/>
            <w:r w:rsidRPr="006E626A">
              <w:t>. «Кабан»; В. П. Астафьев. «</w:t>
            </w:r>
            <w:proofErr w:type="spellStart"/>
            <w:r w:rsidRPr="006E626A">
              <w:t>Стрижонок</w:t>
            </w:r>
            <w:proofErr w:type="spellEnd"/>
            <w:r w:rsidRPr="006E626A">
              <w:t xml:space="preserve"> Скрип». </w:t>
            </w:r>
          </w:p>
          <w:p w:rsidR="00216047" w:rsidRPr="006E626A" w:rsidRDefault="00216047" w:rsidP="00216047">
            <w:pPr>
              <w:pStyle w:val="Default"/>
              <w:jc w:val="both"/>
            </w:pPr>
          </w:p>
        </w:tc>
      </w:tr>
      <w:tr w:rsidR="00216047" w:rsidRPr="00381C16" w:rsidTr="00C97EE7">
        <w:tc>
          <w:tcPr>
            <w:tcW w:w="2291" w:type="dxa"/>
          </w:tcPr>
          <w:p w:rsidR="00216047" w:rsidRPr="006E626A" w:rsidRDefault="00216047" w:rsidP="00697724">
            <w:pPr>
              <w:pStyle w:val="Default"/>
              <w:jc w:val="both"/>
              <w:rPr>
                <w:b/>
                <w:bCs/>
              </w:rPr>
            </w:pPr>
            <w:r w:rsidRPr="006E626A">
              <w:rPr>
                <w:b/>
                <w:bCs/>
              </w:rPr>
              <w:t xml:space="preserve">10. Поэтическая тетрадь </w:t>
            </w:r>
            <w:r w:rsidR="00697724">
              <w:rPr>
                <w:b/>
                <w:bCs/>
              </w:rPr>
              <w:t xml:space="preserve"> (2 часть)</w:t>
            </w: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6</w:t>
            </w:r>
          </w:p>
        </w:tc>
        <w:tc>
          <w:tcPr>
            <w:tcW w:w="5844" w:type="dxa"/>
          </w:tcPr>
          <w:p w:rsidR="00216047" w:rsidRPr="006E626A" w:rsidRDefault="00216047" w:rsidP="00216047">
            <w:pPr>
              <w:pStyle w:val="Default"/>
              <w:jc w:val="both"/>
            </w:pPr>
            <w:r w:rsidRPr="006E626A">
              <w:t xml:space="preserve">Б. Л. Пастернак. «Золотая осень»; С. А. Клычков. «Весна в лесу»; Д. Б. </w:t>
            </w:r>
            <w:proofErr w:type="spellStart"/>
            <w:r w:rsidRPr="006E626A">
              <w:t>Кедрин</w:t>
            </w:r>
            <w:proofErr w:type="spellEnd"/>
            <w:r w:rsidRPr="006E626A">
              <w:t xml:space="preserve">. «Бабье лето»; Н. М. Рубцов. «Сентябрь»; С. А. Есенин. «Лебедушка». </w:t>
            </w:r>
          </w:p>
          <w:p w:rsidR="00216047" w:rsidRPr="006E626A" w:rsidRDefault="00216047" w:rsidP="00216047">
            <w:pPr>
              <w:pStyle w:val="Default"/>
              <w:jc w:val="both"/>
              <w:rPr>
                <w:b/>
                <w:bCs/>
              </w:rPr>
            </w:pPr>
          </w:p>
        </w:tc>
      </w:tr>
      <w:tr w:rsidR="00216047" w:rsidRPr="00381C16" w:rsidTr="00C97EE7">
        <w:tc>
          <w:tcPr>
            <w:tcW w:w="2291" w:type="dxa"/>
          </w:tcPr>
          <w:p w:rsidR="00216047" w:rsidRPr="006E626A" w:rsidRDefault="00216047" w:rsidP="00216047">
            <w:pPr>
              <w:pStyle w:val="Default"/>
              <w:jc w:val="both"/>
              <w:rPr>
                <w:b/>
                <w:bCs/>
              </w:rPr>
            </w:pPr>
            <w:r w:rsidRPr="006E626A">
              <w:rPr>
                <w:b/>
                <w:bCs/>
              </w:rPr>
              <w:t xml:space="preserve">11. Родина </w:t>
            </w: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6</w:t>
            </w:r>
          </w:p>
        </w:tc>
        <w:tc>
          <w:tcPr>
            <w:tcW w:w="5844" w:type="dxa"/>
          </w:tcPr>
          <w:p w:rsidR="00216047" w:rsidRPr="006E626A" w:rsidRDefault="00216047" w:rsidP="00216047">
            <w:pPr>
              <w:pStyle w:val="Default"/>
              <w:jc w:val="both"/>
            </w:pPr>
            <w:r w:rsidRPr="006E626A">
              <w:t xml:space="preserve">И. С. Никитин «Русь»; С. Д. Дрожжин. «Родине»; Л. В. </w:t>
            </w:r>
            <w:proofErr w:type="spellStart"/>
            <w:r w:rsidRPr="006E626A">
              <w:t>Жигулин</w:t>
            </w:r>
            <w:proofErr w:type="spellEnd"/>
            <w:r w:rsidRPr="006E626A">
              <w:t xml:space="preserve"> «О, Родина! В неярком блеске...»; Б. А. Слуцкий. «Лошади в океане»</w:t>
            </w:r>
          </w:p>
          <w:p w:rsidR="00216047" w:rsidRPr="006E626A" w:rsidRDefault="00216047" w:rsidP="00216047">
            <w:pPr>
              <w:pStyle w:val="Default"/>
              <w:jc w:val="both"/>
              <w:rPr>
                <w:b/>
                <w:bCs/>
              </w:rPr>
            </w:pPr>
          </w:p>
        </w:tc>
      </w:tr>
      <w:tr w:rsidR="00216047" w:rsidRPr="00381C16" w:rsidTr="00C97EE7">
        <w:tc>
          <w:tcPr>
            <w:tcW w:w="2291" w:type="dxa"/>
          </w:tcPr>
          <w:p w:rsidR="00216047" w:rsidRPr="006E626A" w:rsidRDefault="00216047" w:rsidP="00216047">
            <w:pPr>
              <w:pStyle w:val="Default"/>
              <w:jc w:val="both"/>
            </w:pPr>
            <w:r w:rsidRPr="006E626A">
              <w:rPr>
                <w:b/>
                <w:bCs/>
              </w:rPr>
              <w:t xml:space="preserve">12. Страна Фантазия </w:t>
            </w:r>
          </w:p>
          <w:p w:rsidR="00216047" w:rsidRPr="006E626A" w:rsidRDefault="00216047" w:rsidP="00216047">
            <w:pPr>
              <w:pStyle w:val="Default"/>
              <w:jc w:val="both"/>
              <w:rPr>
                <w:b/>
                <w:bCs/>
              </w:rPr>
            </w:pP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5</w:t>
            </w:r>
          </w:p>
        </w:tc>
        <w:tc>
          <w:tcPr>
            <w:tcW w:w="5844" w:type="dxa"/>
          </w:tcPr>
          <w:p w:rsidR="00216047" w:rsidRPr="006E626A" w:rsidRDefault="00216047" w:rsidP="00216047">
            <w:pPr>
              <w:pStyle w:val="Default"/>
              <w:jc w:val="both"/>
            </w:pPr>
            <w:r w:rsidRPr="006E626A">
              <w:t xml:space="preserve">Е. С. Велтистов. «Приключения Электроника». К. Булычев. «Путешествие Алисы». </w:t>
            </w:r>
          </w:p>
          <w:p w:rsidR="00216047" w:rsidRPr="006E626A" w:rsidRDefault="00216047" w:rsidP="00216047">
            <w:pPr>
              <w:pStyle w:val="Default"/>
              <w:jc w:val="both"/>
            </w:pPr>
          </w:p>
        </w:tc>
      </w:tr>
      <w:tr w:rsidR="00216047" w:rsidRPr="00381C16" w:rsidTr="00C97EE7">
        <w:tc>
          <w:tcPr>
            <w:tcW w:w="2291" w:type="dxa"/>
          </w:tcPr>
          <w:p w:rsidR="00216047" w:rsidRPr="006E626A" w:rsidRDefault="00216047" w:rsidP="00216047">
            <w:pPr>
              <w:pStyle w:val="Default"/>
              <w:jc w:val="both"/>
              <w:rPr>
                <w:b/>
                <w:bCs/>
              </w:rPr>
            </w:pPr>
            <w:r w:rsidRPr="006E626A">
              <w:rPr>
                <w:b/>
                <w:bCs/>
              </w:rPr>
              <w:lastRenderedPageBreak/>
              <w:t xml:space="preserve">13. Зарубежная литература </w:t>
            </w:r>
          </w:p>
        </w:tc>
        <w:tc>
          <w:tcPr>
            <w:tcW w:w="1499" w:type="dxa"/>
          </w:tcPr>
          <w:p w:rsidR="00216047" w:rsidRPr="006E626A" w:rsidRDefault="00216047" w:rsidP="00216047">
            <w:pPr>
              <w:jc w:val="both"/>
              <w:rPr>
                <w:rFonts w:ascii="Times New Roman" w:hAnsi="Times New Roman" w:cs="Times New Roman"/>
                <w:sz w:val="24"/>
                <w:szCs w:val="24"/>
              </w:rPr>
            </w:pPr>
            <w:r w:rsidRPr="006E626A">
              <w:rPr>
                <w:rFonts w:ascii="Times New Roman" w:hAnsi="Times New Roman" w:cs="Times New Roman"/>
                <w:sz w:val="24"/>
                <w:szCs w:val="24"/>
              </w:rPr>
              <w:t>13</w:t>
            </w:r>
          </w:p>
        </w:tc>
        <w:tc>
          <w:tcPr>
            <w:tcW w:w="5844" w:type="dxa"/>
          </w:tcPr>
          <w:p w:rsidR="00216047" w:rsidRPr="006E626A" w:rsidRDefault="00216047" w:rsidP="00216047">
            <w:pPr>
              <w:pStyle w:val="Default"/>
              <w:jc w:val="both"/>
            </w:pPr>
            <w:r w:rsidRPr="006E626A">
              <w:rPr>
                <w:b/>
                <w:bCs/>
              </w:rPr>
              <w:t xml:space="preserve">  </w:t>
            </w:r>
            <w:r w:rsidRPr="006E626A">
              <w:t xml:space="preserve">Дж. Свифт. «Путешествие Гулливера»; Г. X. Андерсен. «Русалочка»; М. Твен. «Приключения Тома </w:t>
            </w:r>
            <w:proofErr w:type="spellStart"/>
            <w:r w:rsidRPr="006E626A">
              <w:t>Сойера</w:t>
            </w:r>
            <w:proofErr w:type="spellEnd"/>
            <w:r w:rsidRPr="006E626A">
              <w:t xml:space="preserve">»; С. </w:t>
            </w:r>
            <w:proofErr w:type="spellStart"/>
            <w:r w:rsidRPr="006E626A">
              <w:t>Лагерлѐф</w:t>
            </w:r>
            <w:proofErr w:type="spellEnd"/>
            <w:r w:rsidRPr="006E626A">
              <w:t xml:space="preserve">. «Святая ночь», «В Назарете». </w:t>
            </w:r>
          </w:p>
          <w:p w:rsidR="00216047" w:rsidRPr="006E626A" w:rsidRDefault="00216047" w:rsidP="00216047">
            <w:pPr>
              <w:pStyle w:val="Default"/>
              <w:jc w:val="both"/>
              <w:rPr>
                <w:b/>
                <w:bCs/>
              </w:rPr>
            </w:pPr>
          </w:p>
        </w:tc>
      </w:tr>
      <w:tr w:rsidR="00216047" w:rsidRPr="00381C16" w:rsidTr="00C97EE7">
        <w:tc>
          <w:tcPr>
            <w:tcW w:w="2291" w:type="dxa"/>
          </w:tcPr>
          <w:p w:rsidR="00216047" w:rsidRPr="006E626A" w:rsidRDefault="00216047" w:rsidP="00216047">
            <w:pPr>
              <w:pStyle w:val="Default"/>
              <w:jc w:val="both"/>
              <w:rPr>
                <w:b/>
                <w:bCs/>
              </w:rPr>
            </w:pPr>
            <w:r w:rsidRPr="006E626A">
              <w:rPr>
                <w:b/>
                <w:bCs/>
              </w:rPr>
              <w:t xml:space="preserve">Итого </w:t>
            </w:r>
          </w:p>
        </w:tc>
        <w:tc>
          <w:tcPr>
            <w:tcW w:w="1499" w:type="dxa"/>
          </w:tcPr>
          <w:p w:rsidR="00216047" w:rsidRPr="006E626A" w:rsidRDefault="00216047" w:rsidP="00216047">
            <w:pPr>
              <w:jc w:val="both"/>
              <w:rPr>
                <w:rFonts w:ascii="Times New Roman" w:hAnsi="Times New Roman" w:cs="Times New Roman"/>
                <w:sz w:val="24"/>
                <w:szCs w:val="24"/>
              </w:rPr>
            </w:pPr>
            <w:r>
              <w:rPr>
                <w:rFonts w:ascii="Times New Roman" w:hAnsi="Times New Roman" w:cs="Times New Roman"/>
                <w:sz w:val="24"/>
                <w:szCs w:val="24"/>
              </w:rPr>
              <w:t>102</w:t>
            </w:r>
          </w:p>
        </w:tc>
        <w:tc>
          <w:tcPr>
            <w:tcW w:w="5844" w:type="dxa"/>
          </w:tcPr>
          <w:p w:rsidR="00216047" w:rsidRPr="006E626A" w:rsidRDefault="00216047" w:rsidP="00216047">
            <w:pPr>
              <w:pStyle w:val="Default"/>
              <w:jc w:val="both"/>
              <w:rPr>
                <w:b/>
                <w:bCs/>
              </w:rPr>
            </w:pPr>
          </w:p>
        </w:tc>
      </w:tr>
    </w:tbl>
    <w:p w:rsidR="002605DE" w:rsidRPr="00381C16"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bookmarkEnd w:id="3"/>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sectPr w:rsidR="002605DE" w:rsidSect="00381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4427E2"/>
    <w:multiLevelType w:val="hybridMultilevel"/>
    <w:tmpl w:val="A0660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2B33EF"/>
    <w:multiLevelType w:val="multilevel"/>
    <w:tmpl w:val="1DDE1B8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69002E"/>
    <w:multiLevelType w:val="hybridMultilevel"/>
    <w:tmpl w:val="35C2C9E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64F32E8"/>
    <w:multiLevelType w:val="multilevel"/>
    <w:tmpl w:val="6E12162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7716EC"/>
    <w:multiLevelType w:val="hybridMultilevel"/>
    <w:tmpl w:val="C7409F22"/>
    <w:lvl w:ilvl="0" w:tplc="6504E906">
      <w:start w:val="1"/>
      <w:numFmt w:val="decimal"/>
      <w:lvlText w:val="%1)"/>
      <w:lvlJc w:val="left"/>
      <w:pPr>
        <w:ind w:left="720" w:hanging="360"/>
      </w:pPr>
      <w:rPr>
        <w:rFonts w:ascii="Times New Roman" w:eastAsiaTheme="minorHAnsi" w:hAnsi="Times New Roman" w:cstheme="minorBidi"/>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365761E"/>
    <w:multiLevelType w:val="hybridMultilevel"/>
    <w:tmpl w:val="6068F4B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9C119F"/>
    <w:multiLevelType w:val="multilevel"/>
    <w:tmpl w:val="B446990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273B7B"/>
    <w:multiLevelType w:val="hybridMultilevel"/>
    <w:tmpl w:val="51488B1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75A0897"/>
    <w:multiLevelType w:val="hybridMultilevel"/>
    <w:tmpl w:val="521A29A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3"/>
  </w:num>
  <w:num w:numId="4">
    <w:abstractNumId w:val="0"/>
  </w:num>
  <w:num w:numId="5">
    <w:abstractNumId w:val="10"/>
  </w:num>
  <w:num w:numId="6">
    <w:abstractNumId w:val="2"/>
  </w:num>
  <w:num w:numId="7">
    <w:abstractNumId w:val="8"/>
  </w:num>
  <w:num w:numId="8">
    <w:abstractNumId w:val="1"/>
  </w:num>
  <w:num w:numId="9">
    <w:abstractNumId w:val="12"/>
  </w:num>
  <w:num w:numId="10">
    <w:abstractNumId w:val="5"/>
  </w:num>
  <w:num w:numId="11">
    <w:abstractNumId w:val="9"/>
  </w:num>
  <w:num w:numId="12">
    <w:abstractNumId w:val="13"/>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4A1"/>
    <w:rsid w:val="00007A97"/>
    <w:rsid w:val="0005185D"/>
    <w:rsid w:val="000D154B"/>
    <w:rsid w:val="0011299D"/>
    <w:rsid w:val="001607FE"/>
    <w:rsid w:val="00216047"/>
    <w:rsid w:val="002217C4"/>
    <w:rsid w:val="00254B3C"/>
    <w:rsid w:val="002605DE"/>
    <w:rsid w:val="00287ECE"/>
    <w:rsid w:val="002C0B26"/>
    <w:rsid w:val="00316AFD"/>
    <w:rsid w:val="00381C16"/>
    <w:rsid w:val="003D0BE0"/>
    <w:rsid w:val="0046290C"/>
    <w:rsid w:val="00486D39"/>
    <w:rsid w:val="004E63D9"/>
    <w:rsid w:val="004E6731"/>
    <w:rsid w:val="00537D0A"/>
    <w:rsid w:val="005621AA"/>
    <w:rsid w:val="00586487"/>
    <w:rsid w:val="00596D67"/>
    <w:rsid w:val="0060484E"/>
    <w:rsid w:val="00697724"/>
    <w:rsid w:val="00697FCD"/>
    <w:rsid w:val="006A4ED6"/>
    <w:rsid w:val="006B0D7F"/>
    <w:rsid w:val="006B4E88"/>
    <w:rsid w:val="006E5932"/>
    <w:rsid w:val="00703529"/>
    <w:rsid w:val="00762784"/>
    <w:rsid w:val="00837C71"/>
    <w:rsid w:val="00895F1A"/>
    <w:rsid w:val="008B42A5"/>
    <w:rsid w:val="008D0125"/>
    <w:rsid w:val="0097771D"/>
    <w:rsid w:val="009C12F7"/>
    <w:rsid w:val="009E2F44"/>
    <w:rsid w:val="009F6D1C"/>
    <w:rsid w:val="00AB38C4"/>
    <w:rsid w:val="00AB5363"/>
    <w:rsid w:val="00AF2CFF"/>
    <w:rsid w:val="00B61321"/>
    <w:rsid w:val="00B65BFC"/>
    <w:rsid w:val="00B844A1"/>
    <w:rsid w:val="00BD55A0"/>
    <w:rsid w:val="00C27134"/>
    <w:rsid w:val="00C3181C"/>
    <w:rsid w:val="00C97EE7"/>
    <w:rsid w:val="00CA4856"/>
    <w:rsid w:val="00CA5BB1"/>
    <w:rsid w:val="00CC4A26"/>
    <w:rsid w:val="00CD1D3B"/>
    <w:rsid w:val="00CF4D33"/>
    <w:rsid w:val="00D81E44"/>
    <w:rsid w:val="00D935C6"/>
    <w:rsid w:val="00DA03C3"/>
    <w:rsid w:val="00E96826"/>
    <w:rsid w:val="00E971D2"/>
    <w:rsid w:val="00F302B8"/>
    <w:rsid w:val="00F35F2F"/>
    <w:rsid w:val="00FB7996"/>
    <w:rsid w:val="00FE5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2865E3-8F2A-4922-A9A5-5F8D4A8C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1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44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Style">
    <w:name w:val="Paragraph Style"/>
    <w:rsid w:val="00B844A1"/>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a4">
    <w:name w:val="Основной текст_"/>
    <w:basedOn w:val="a0"/>
    <w:link w:val="1"/>
    <w:rsid w:val="00B844A1"/>
    <w:rPr>
      <w:rFonts w:ascii="Times New Roman" w:eastAsia="Times New Roman" w:hAnsi="Times New Roman" w:cs="Times New Roman"/>
      <w:spacing w:val="7"/>
      <w:sz w:val="16"/>
      <w:szCs w:val="16"/>
      <w:shd w:val="clear" w:color="auto" w:fill="FFFFFF"/>
    </w:rPr>
  </w:style>
  <w:style w:type="paragraph" w:customStyle="1" w:styleId="1">
    <w:name w:val="Основной текст1"/>
    <w:basedOn w:val="a"/>
    <w:link w:val="a4"/>
    <w:rsid w:val="00B844A1"/>
    <w:pPr>
      <w:shd w:val="clear" w:color="auto" w:fill="FFFFFF"/>
      <w:spacing w:after="0" w:line="0" w:lineRule="atLeast"/>
    </w:pPr>
    <w:rPr>
      <w:rFonts w:ascii="Times New Roman" w:eastAsia="Times New Roman" w:hAnsi="Times New Roman" w:cs="Times New Roman"/>
      <w:spacing w:val="7"/>
      <w:sz w:val="16"/>
      <w:szCs w:val="16"/>
    </w:rPr>
  </w:style>
  <w:style w:type="paragraph" w:styleId="a5">
    <w:name w:val="Body Text Indent"/>
    <w:basedOn w:val="a"/>
    <w:link w:val="a6"/>
    <w:rsid w:val="0060484E"/>
    <w:pPr>
      <w:spacing w:after="120"/>
      <w:ind w:left="283"/>
    </w:pPr>
    <w:rPr>
      <w:rFonts w:ascii="Calibri" w:eastAsia="Calibri" w:hAnsi="Calibri" w:cs="Times New Roman"/>
      <w:lang w:eastAsia="en-US"/>
    </w:rPr>
  </w:style>
  <w:style w:type="character" w:customStyle="1" w:styleId="a6">
    <w:name w:val="Основной текст с отступом Знак"/>
    <w:basedOn w:val="a0"/>
    <w:link w:val="a5"/>
    <w:rsid w:val="0060484E"/>
    <w:rPr>
      <w:rFonts w:ascii="Calibri" w:eastAsia="Calibri" w:hAnsi="Calibri" w:cs="Times New Roman"/>
      <w:lang w:eastAsia="en-US"/>
    </w:rPr>
  </w:style>
  <w:style w:type="character" w:customStyle="1" w:styleId="c1">
    <w:name w:val="c1"/>
    <w:basedOn w:val="a0"/>
    <w:rsid w:val="0060484E"/>
  </w:style>
  <w:style w:type="paragraph" w:styleId="a7">
    <w:name w:val="Normal (Web)"/>
    <w:basedOn w:val="a"/>
    <w:rsid w:val="006048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a"/>
    <w:rsid w:val="0060484E"/>
    <w:pPr>
      <w:widowControl w:val="0"/>
      <w:autoSpaceDE w:val="0"/>
      <w:autoSpaceDN w:val="0"/>
      <w:adjustRightInd w:val="0"/>
      <w:spacing w:after="0" w:line="192" w:lineRule="exact"/>
    </w:pPr>
    <w:rPr>
      <w:rFonts w:ascii="Tahoma" w:eastAsia="Times New Roman" w:hAnsi="Tahoma" w:cs="Tahoma"/>
      <w:sz w:val="24"/>
      <w:szCs w:val="24"/>
    </w:rPr>
  </w:style>
  <w:style w:type="paragraph" w:customStyle="1" w:styleId="Style6">
    <w:name w:val="Style6"/>
    <w:basedOn w:val="a"/>
    <w:rsid w:val="0060484E"/>
    <w:pPr>
      <w:widowControl w:val="0"/>
      <w:autoSpaceDE w:val="0"/>
      <w:autoSpaceDN w:val="0"/>
      <w:adjustRightInd w:val="0"/>
      <w:spacing w:after="0" w:line="271" w:lineRule="exact"/>
    </w:pPr>
    <w:rPr>
      <w:rFonts w:ascii="Times New Roman" w:eastAsia="Times New Roman" w:hAnsi="Times New Roman" w:cs="Times New Roman"/>
      <w:sz w:val="24"/>
      <w:szCs w:val="24"/>
    </w:rPr>
  </w:style>
  <w:style w:type="character" w:customStyle="1" w:styleId="FontStyle19">
    <w:name w:val="Font Style19"/>
    <w:basedOn w:val="a0"/>
    <w:rsid w:val="0060484E"/>
    <w:rPr>
      <w:rFonts w:ascii="Times New Roman" w:hAnsi="Times New Roman" w:cs="Times New Roman"/>
      <w:sz w:val="16"/>
      <w:szCs w:val="16"/>
    </w:rPr>
  </w:style>
  <w:style w:type="character" w:styleId="a8">
    <w:name w:val="endnote reference"/>
    <w:basedOn w:val="a0"/>
    <w:semiHidden/>
    <w:rsid w:val="003D0BE0"/>
    <w:rPr>
      <w:vertAlign w:val="superscript"/>
    </w:rPr>
  </w:style>
  <w:style w:type="character" w:customStyle="1" w:styleId="FontStyle17">
    <w:name w:val="Font Style17"/>
    <w:basedOn w:val="a0"/>
    <w:rsid w:val="003D0BE0"/>
    <w:rPr>
      <w:rFonts w:ascii="Times New Roman" w:hAnsi="Times New Roman" w:cs="Times New Roman"/>
      <w:b/>
      <w:bCs/>
      <w:sz w:val="16"/>
      <w:szCs w:val="16"/>
    </w:rPr>
  </w:style>
  <w:style w:type="paragraph" w:styleId="a9">
    <w:name w:val="footnote text"/>
    <w:basedOn w:val="a"/>
    <w:link w:val="aa"/>
    <w:semiHidden/>
    <w:rsid w:val="003D0BE0"/>
    <w:pPr>
      <w:spacing w:after="0" w:line="240" w:lineRule="auto"/>
    </w:pPr>
    <w:rPr>
      <w:rFonts w:ascii="Times New Roman" w:eastAsia="Times New Roman" w:hAnsi="Times New Roman" w:cs="Times New Roman"/>
      <w:sz w:val="20"/>
      <w:szCs w:val="20"/>
    </w:rPr>
  </w:style>
  <w:style w:type="character" w:customStyle="1" w:styleId="aa">
    <w:name w:val="Текст сноски Знак"/>
    <w:basedOn w:val="a0"/>
    <w:link w:val="a9"/>
    <w:semiHidden/>
    <w:rsid w:val="003D0BE0"/>
    <w:rPr>
      <w:rFonts w:ascii="Times New Roman" w:eastAsia="Times New Roman" w:hAnsi="Times New Roman" w:cs="Times New Roman"/>
      <w:sz w:val="20"/>
      <w:szCs w:val="20"/>
    </w:rPr>
  </w:style>
  <w:style w:type="paragraph" w:customStyle="1" w:styleId="Style9">
    <w:name w:val="Style9"/>
    <w:basedOn w:val="a"/>
    <w:rsid w:val="00CD1D3B"/>
    <w:pPr>
      <w:widowControl w:val="0"/>
      <w:autoSpaceDE w:val="0"/>
      <w:autoSpaceDN w:val="0"/>
      <w:adjustRightInd w:val="0"/>
      <w:spacing w:after="0" w:line="266" w:lineRule="exact"/>
    </w:pPr>
    <w:rPr>
      <w:rFonts w:ascii="Times New Roman" w:eastAsia="Times New Roman" w:hAnsi="Times New Roman" w:cs="Times New Roman"/>
      <w:sz w:val="24"/>
      <w:szCs w:val="24"/>
    </w:rPr>
  </w:style>
  <w:style w:type="character" w:customStyle="1" w:styleId="FontStyle18">
    <w:name w:val="Font Style18"/>
    <w:basedOn w:val="a0"/>
    <w:rsid w:val="00CD1D3B"/>
    <w:rPr>
      <w:rFonts w:ascii="Times New Roman" w:hAnsi="Times New Roman" w:cs="Times New Roman"/>
      <w:i/>
      <w:iCs/>
      <w:sz w:val="16"/>
      <w:szCs w:val="16"/>
    </w:rPr>
  </w:style>
  <w:style w:type="character" w:customStyle="1" w:styleId="FontStyle16">
    <w:name w:val="Font Style16"/>
    <w:basedOn w:val="a0"/>
    <w:rsid w:val="00007A97"/>
    <w:rPr>
      <w:rFonts w:ascii="Times New Roman" w:hAnsi="Times New Roman" w:cs="Times New Roman" w:hint="default"/>
      <w:sz w:val="20"/>
      <w:szCs w:val="20"/>
    </w:rPr>
  </w:style>
  <w:style w:type="paragraph" w:customStyle="1" w:styleId="Style11">
    <w:name w:val="Style11"/>
    <w:basedOn w:val="a"/>
    <w:rsid w:val="00007A97"/>
    <w:pPr>
      <w:widowControl w:val="0"/>
      <w:autoSpaceDE w:val="0"/>
      <w:autoSpaceDN w:val="0"/>
      <w:adjustRightInd w:val="0"/>
      <w:spacing w:after="0" w:line="193" w:lineRule="exact"/>
      <w:ind w:firstLine="1546"/>
    </w:pPr>
    <w:rPr>
      <w:rFonts w:ascii="Tahoma" w:eastAsia="Times New Roman" w:hAnsi="Tahoma" w:cs="Tahoma"/>
      <w:sz w:val="24"/>
      <w:szCs w:val="24"/>
    </w:rPr>
  </w:style>
  <w:style w:type="paragraph" w:customStyle="1" w:styleId="Style10">
    <w:name w:val="Style10"/>
    <w:basedOn w:val="a"/>
    <w:rsid w:val="005621AA"/>
    <w:pPr>
      <w:widowControl w:val="0"/>
      <w:autoSpaceDE w:val="0"/>
      <w:autoSpaceDN w:val="0"/>
      <w:adjustRightInd w:val="0"/>
      <w:spacing w:after="0" w:line="260" w:lineRule="exact"/>
    </w:pPr>
    <w:rPr>
      <w:rFonts w:ascii="Times New Roman" w:eastAsia="Times New Roman" w:hAnsi="Times New Roman" w:cs="Times New Roman"/>
      <w:sz w:val="24"/>
      <w:szCs w:val="24"/>
    </w:rPr>
  </w:style>
  <w:style w:type="character" w:customStyle="1" w:styleId="10">
    <w:name w:val="Заголовок №1_"/>
    <w:basedOn w:val="a0"/>
    <w:link w:val="11"/>
    <w:rsid w:val="008D0125"/>
    <w:rPr>
      <w:rFonts w:ascii="Arial" w:eastAsia="Arial" w:hAnsi="Arial" w:cs="Arial"/>
      <w:spacing w:val="2"/>
      <w:sz w:val="21"/>
      <w:szCs w:val="21"/>
      <w:shd w:val="clear" w:color="auto" w:fill="FFFFFF"/>
    </w:rPr>
  </w:style>
  <w:style w:type="character" w:customStyle="1" w:styleId="ab">
    <w:name w:val="Основной текст + Полужирный"/>
    <w:basedOn w:val="a4"/>
    <w:rsid w:val="008D0125"/>
    <w:rPr>
      <w:rFonts w:ascii="Arial" w:eastAsia="Arial" w:hAnsi="Arial" w:cs="Arial"/>
      <w:b/>
      <w:bCs/>
      <w:i w:val="0"/>
      <w:iCs w:val="0"/>
      <w:smallCaps w:val="0"/>
      <w:strike w:val="0"/>
      <w:spacing w:val="1"/>
      <w:sz w:val="20"/>
      <w:szCs w:val="20"/>
      <w:shd w:val="clear" w:color="auto" w:fill="FFFFFF"/>
    </w:rPr>
  </w:style>
  <w:style w:type="paragraph" w:customStyle="1" w:styleId="11">
    <w:name w:val="Заголовок №1"/>
    <w:basedOn w:val="a"/>
    <w:link w:val="10"/>
    <w:rsid w:val="008D0125"/>
    <w:pPr>
      <w:shd w:val="clear" w:color="auto" w:fill="FFFFFF"/>
      <w:spacing w:after="540" w:line="0" w:lineRule="atLeast"/>
      <w:outlineLvl w:val="0"/>
    </w:pPr>
    <w:rPr>
      <w:rFonts w:ascii="Arial" w:eastAsia="Arial" w:hAnsi="Arial" w:cs="Arial"/>
      <w:spacing w:val="2"/>
      <w:sz w:val="21"/>
      <w:szCs w:val="21"/>
    </w:rPr>
  </w:style>
  <w:style w:type="character" w:customStyle="1" w:styleId="1105pt">
    <w:name w:val="Заголовок №1 + 10;5 pt;Не малые прописные"/>
    <w:basedOn w:val="10"/>
    <w:rsid w:val="008D0125"/>
    <w:rPr>
      <w:rFonts w:ascii="Arial" w:eastAsia="Arial" w:hAnsi="Arial" w:cs="Arial"/>
      <w:b w:val="0"/>
      <w:bCs w:val="0"/>
      <w:i w:val="0"/>
      <w:iCs w:val="0"/>
      <w:smallCaps/>
      <w:strike w:val="0"/>
      <w:spacing w:val="1"/>
      <w:sz w:val="20"/>
      <w:szCs w:val="20"/>
      <w:shd w:val="clear" w:color="auto" w:fill="FFFFFF"/>
    </w:rPr>
  </w:style>
  <w:style w:type="character" w:customStyle="1" w:styleId="2">
    <w:name w:val="Заголовок №2_"/>
    <w:basedOn w:val="a0"/>
    <w:link w:val="20"/>
    <w:rsid w:val="008D0125"/>
    <w:rPr>
      <w:rFonts w:ascii="Arial" w:eastAsia="Arial" w:hAnsi="Arial" w:cs="Arial"/>
      <w:spacing w:val="1"/>
      <w:sz w:val="20"/>
      <w:szCs w:val="20"/>
      <w:shd w:val="clear" w:color="auto" w:fill="FFFFFF"/>
    </w:rPr>
  </w:style>
  <w:style w:type="character" w:customStyle="1" w:styleId="ac">
    <w:name w:val="Основной текст + Курсив"/>
    <w:basedOn w:val="a4"/>
    <w:rsid w:val="008D0125"/>
    <w:rPr>
      <w:rFonts w:ascii="Arial" w:eastAsia="Arial" w:hAnsi="Arial" w:cs="Arial"/>
      <w:b w:val="0"/>
      <w:bCs w:val="0"/>
      <w:i/>
      <w:iCs/>
      <w:smallCaps w:val="0"/>
      <w:strike w:val="0"/>
      <w:spacing w:val="0"/>
      <w:sz w:val="20"/>
      <w:szCs w:val="20"/>
      <w:shd w:val="clear" w:color="auto" w:fill="FFFFFF"/>
    </w:rPr>
  </w:style>
  <w:style w:type="paragraph" w:customStyle="1" w:styleId="20">
    <w:name w:val="Заголовок №2"/>
    <w:basedOn w:val="a"/>
    <w:link w:val="2"/>
    <w:rsid w:val="008D0125"/>
    <w:pPr>
      <w:shd w:val="clear" w:color="auto" w:fill="FFFFFF"/>
      <w:spacing w:after="0" w:line="509" w:lineRule="exact"/>
      <w:jc w:val="center"/>
      <w:outlineLvl w:val="1"/>
    </w:pPr>
    <w:rPr>
      <w:rFonts w:ascii="Arial" w:eastAsia="Arial" w:hAnsi="Arial" w:cs="Arial"/>
      <w:spacing w:val="1"/>
      <w:sz w:val="20"/>
      <w:szCs w:val="20"/>
    </w:rPr>
  </w:style>
  <w:style w:type="character" w:customStyle="1" w:styleId="4">
    <w:name w:val="Основной текст (4)_"/>
    <w:basedOn w:val="a0"/>
    <w:link w:val="40"/>
    <w:rsid w:val="008D0125"/>
    <w:rPr>
      <w:rFonts w:ascii="Arial" w:eastAsia="Arial" w:hAnsi="Arial" w:cs="Arial"/>
      <w:spacing w:val="1"/>
      <w:sz w:val="20"/>
      <w:szCs w:val="20"/>
      <w:shd w:val="clear" w:color="auto" w:fill="FFFFFF"/>
    </w:rPr>
  </w:style>
  <w:style w:type="paragraph" w:customStyle="1" w:styleId="40">
    <w:name w:val="Основной текст (4)"/>
    <w:basedOn w:val="a"/>
    <w:link w:val="4"/>
    <w:rsid w:val="008D0125"/>
    <w:pPr>
      <w:shd w:val="clear" w:color="auto" w:fill="FFFFFF"/>
      <w:spacing w:after="0" w:line="0" w:lineRule="atLeast"/>
    </w:pPr>
    <w:rPr>
      <w:rFonts w:ascii="Arial" w:eastAsia="Arial" w:hAnsi="Arial" w:cs="Arial"/>
      <w:spacing w:val="1"/>
      <w:sz w:val="20"/>
      <w:szCs w:val="20"/>
    </w:rPr>
  </w:style>
  <w:style w:type="character" w:customStyle="1" w:styleId="5">
    <w:name w:val="Основной текст (5)_"/>
    <w:basedOn w:val="a0"/>
    <w:link w:val="50"/>
    <w:rsid w:val="008D0125"/>
    <w:rPr>
      <w:rFonts w:ascii="Arial" w:eastAsia="Arial" w:hAnsi="Arial" w:cs="Arial"/>
      <w:spacing w:val="2"/>
      <w:sz w:val="21"/>
      <w:szCs w:val="21"/>
      <w:shd w:val="clear" w:color="auto" w:fill="FFFFFF"/>
    </w:rPr>
  </w:style>
  <w:style w:type="character" w:customStyle="1" w:styleId="6">
    <w:name w:val="Основной текст (6)_"/>
    <w:basedOn w:val="a0"/>
    <w:link w:val="60"/>
    <w:rsid w:val="008D0125"/>
    <w:rPr>
      <w:rFonts w:ascii="Arial" w:eastAsia="Arial" w:hAnsi="Arial" w:cs="Arial"/>
      <w:sz w:val="20"/>
      <w:szCs w:val="20"/>
      <w:shd w:val="clear" w:color="auto" w:fill="FFFFFF"/>
    </w:rPr>
  </w:style>
  <w:style w:type="paragraph" w:customStyle="1" w:styleId="50">
    <w:name w:val="Основной текст (5)"/>
    <w:basedOn w:val="a"/>
    <w:link w:val="5"/>
    <w:rsid w:val="008D0125"/>
    <w:pPr>
      <w:shd w:val="clear" w:color="auto" w:fill="FFFFFF"/>
      <w:spacing w:before="600" w:after="300" w:line="0" w:lineRule="atLeast"/>
    </w:pPr>
    <w:rPr>
      <w:rFonts w:ascii="Arial" w:eastAsia="Arial" w:hAnsi="Arial" w:cs="Arial"/>
      <w:spacing w:val="2"/>
      <w:sz w:val="21"/>
      <w:szCs w:val="21"/>
    </w:rPr>
  </w:style>
  <w:style w:type="paragraph" w:customStyle="1" w:styleId="60">
    <w:name w:val="Основной текст (6)"/>
    <w:basedOn w:val="a"/>
    <w:link w:val="6"/>
    <w:rsid w:val="008D0125"/>
    <w:pPr>
      <w:shd w:val="clear" w:color="auto" w:fill="FFFFFF"/>
      <w:spacing w:after="0" w:line="254" w:lineRule="exact"/>
      <w:ind w:firstLine="540"/>
      <w:jc w:val="both"/>
    </w:pPr>
    <w:rPr>
      <w:rFonts w:ascii="Arial" w:eastAsia="Arial" w:hAnsi="Arial" w:cs="Arial"/>
      <w:sz w:val="20"/>
      <w:szCs w:val="20"/>
    </w:rPr>
  </w:style>
  <w:style w:type="character" w:customStyle="1" w:styleId="61">
    <w:name w:val="Основной текст (6) + Полужирный"/>
    <w:basedOn w:val="6"/>
    <w:rsid w:val="008D0125"/>
    <w:rPr>
      <w:rFonts w:ascii="Arial" w:eastAsia="Arial" w:hAnsi="Arial" w:cs="Arial"/>
      <w:b/>
      <w:bCs/>
      <w:i w:val="0"/>
      <w:iCs w:val="0"/>
      <w:smallCaps w:val="0"/>
      <w:strike w:val="0"/>
      <w:spacing w:val="1"/>
      <w:sz w:val="20"/>
      <w:szCs w:val="20"/>
      <w:shd w:val="clear" w:color="auto" w:fill="FFFFFF"/>
    </w:rPr>
  </w:style>
  <w:style w:type="character" w:customStyle="1" w:styleId="7">
    <w:name w:val="Основной текст (7)_"/>
    <w:basedOn w:val="a0"/>
    <w:link w:val="70"/>
    <w:rsid w:val="008D0125"/>
    <w:rPr>
      <w:rFonts w:ascii="Arial" w:eastAsia="Arial" w:hAnsi="Arial" w:cs="Arial"/>
      <w:spacing w:val="1"/>
      <w:sz w:val="20"/>
      <w:szCs w:val="20"/>
      <w:shd w:val="clear" w:color="auto" w:fill="FFFFFF"/>
    </w:rPr>
  </w:style>
  <w:style w:type="character" w:customStyle="1" w:styleId="22">
    <w:name w:val="Заголовок №2 (2)_"/>
    <w:basedOn w:val="a0"/>
    <w:link w:val="220"/>
    <w:rsid w:val="008D0125"/>
    <w:rPr>
      <w:rFonts w:ascii="Arial" w:eastAsia="Arial" w:hAnsi="Arial" w:cs="Arial"/>
      <w:spacing w:val="1"/>
      <w:sz w:val="20"/>
      <w:szCs w:val="20"/>
      <w:shd w:val="clear" w:color="auto" w:fill="FFFFFF"/>
    </w:rPr>
  </w:style>
  <w:style w:type="paragraph" w:customStyle="1" w:styleId="70">
    <w:name w:val="Основной текст (7)"/>
    <w:basedOn w:val="a"/>
    <w:link w:val="7"/>
    <w:rsid w:val="008D0125"/>
    <w:pPr>
      <w:shd w:val="clear" w:color="auto" w:fill="FFFFFF"/>
      <w:spacing w:before="240" w:after="0" w:line="250" w:lineRule="exact"/>
      <w:ind w:firstLine="540"/>
      <w:jc w:val="both"/>
    </w:pPr>
    <w:rPr>
      <w:rFonts w:ascii="Arial" w:eastAsia="Arial" w:hAnsi="Arial" w:cs="Arial"/>
      <w:spacing w:val="1"/>
      <w:sz w:val="20"/>
      <w:szCs w:val="20"/>
    </w:rPr>
  </w:style>
  <w:style w:type="paragraph" w:customStyle="1" w:styleId="220">
    <w:name w:val="Заголовок №2 (2)"/>
    <w:basedOn w:val="a"/>
    <w:link w:val="22"/>
    <w:rsid w:val="008D0125"/>
    <w:pPr>
      <w:shd w:val="clear" w:color="auto" w:fill="FFFFFF"/>
      <w:spacing w:before="240" w:after="0" w:line="250" w:lineRule="exact"/>
      <w:ind w:firstLine="540"/>
      <w:jc w:val="both"/>
      <w:outlineLvl w:val="1"/>
    </w:pPr>
    <w:rPr>
      <w:rFonts w:ascii="Arial" w:eastAsia="Arial" w:hAnsi="Arial" w:cs="Arial"/>
      <w:spacing w:val="1"/>
      <w:sz w:val="20"/>
      <w:szCs w:val="20"/>
    </w:rPr>
  </w:style>
  <w:style w:type="character" w:customStyle="1" w:styleId="21">
    <w:name w:val="Заголовок №2 + Не полужирный"/>
    <w:basedOn w:val="2"/>
    <w:rsid w:val="008D0125"/>
    <w:rPr>
      <w:rFonts w:ascii="Arial" w:eastAsia="Arial" w:hAnsi="Arial" w:cs="Arial"/>
      <w:b/>
      <w:bCs/>
      <w:i w:val="0"/>
      <w:iCs w:val="0"/>
      <w:smallCaps w:val="0"/>
      <w:strike w:val="0"/>
      <w:spacing w:val="0"/>
      <w:sz w:val="20"/>
      <w:szCs w:val="20"/>
      <w:shd w:val="clear" w:color="auto" w:fill="FFFFFF"/>
    </w:rPr>
  </w:style>
  <w:style w:type="character" w:customStyle="1" w:styleId="23">
    <w:name w:val="Подпись к таблице (2)_"/>
    <w:basedOn w:val="a0"/>
    <w:link w:val="24"/>
    <w:rsid w:val="008D0125"/>
    <w:rPr>
      <w:rFonts w:ascii="Arial" w:eastAsia="Arial" w:hAnsi="Arial" w:cs="Arial"/>
      <w:spacing w:val="2"/>
      <w:sz w:val="21"/>
      <w:szCs w:val="21"/>
      <w:shd w:val="clear" w:color="auto" w:fill="FFFFFF"/>
    </w:rPr>
  </w:style>
  <w:style w:type="paragraph" w:customStyle="1" w:styleId="24">
    <w:name w:val="Подпись к таблице (2)"/>
    <w:basedOn w:val="a"/>
    <w:link w:val="23"/>
    <w:rsid w:val="008D0125"/>
    <w:pPr>
      <w:shd w:val="clear" w:color="auto" w:fill="FFFFFF"/>
      <w:spacing w:after="0" w:line="0" w:lineRule="atLeast"/>
    </w:pPr>
    <w:rPr>
      <w:rFonts w:ascii="Arial" w:eastAsia="Arial" w:hAnsi="Arial" w:cs="Arial"/>
      <w:spacing w:val="2"/>
      <w:sz w:val="21"/>
      <w:szCs w:val="21"/>
    </w:rPr>
  </w:style>
  <w:style w:type="character" w:customStyle="1" w:styleId="ad">
    <w:name w:val="Подпись к таблице_"/>
    <w:basedOn w:val="a0"/>
    <w:rsid w:val="008D0125"/>
    <w:rPr>
      <w:rFonts w:ascii="Arial" w:eastAsia="Arial" w:hAnsi="Arial" w:cs="Arial"/>
      <w:b w:val="0"/>
      <w:bCs w:val="0"/>
      <w:i w:val="0"/>
      <w:iCs w:val="0"/>
      <w:smallCaps w:val="0"/>
      <w:strike w:val="0"/>
      <w:spacing w:val="1"/>
      <w:sz w:val="20"/>
      <w:szCs w:val="20"/>
    </w:rPr>
  </w:style>
  <w:style w:type="character" w:customStyle="1" w:styleId="ae">
    <w:name w:val="Подпись к таблице"/>
    <w:basedOn w:val="ad"/>
    <w:rsid w:val="008D0125"/>
    <w:rPr>
      <w:rFonts w:ascii="Arial" w:eastAsia="Arial" w:hAnsi="Arial" w:cs="Arial"/>
      <w:b w:val="0"/>
      <w:bCs w:val="0"/>
      <w:i w:val="0"/>
      <w:iCs w:val="0"/>
      <w:smallCaps w:val="0"/>
      <w:strike w:val="0"/>
      <w:spacing w:val="1"/>
      <w:sz w:val="20"/>
      <w:szCs w:val="20"/>
      <w:u w:val="single"/>
    </w:rPr>
  </w:style>
  <w:style w:type="character" w:customStyle="1" w:styleId="25">
    <w:name w:val="Основной текст (2)_"/>
    <w:basedOn w:val="a0"/>
    <w:link w:val="26"/>
    <w:rsid w:val="008D0125"/>
    <w:rPr>
      <w:rFonts w:ascii="Arial" w:eastAsia="Arial" w:hAnsi="Arial" w:cs="Arial"/>
      <w:spacing w:val="1"/>
      <w:sz w:val="18"/>
      <w:szCs w:val="18"/>
      <w:shd w:val="clear" w:color="auto" w:fill="FFFFFF"/>
    </w:rPr>
  </w:style>
  <w:style w:type="character" w:customStyle="1" w:styleId="21pt">
    <w:name w:val="Основной текст (2) + Интервал 1 pt"/>
    <w:basedOn w:val="25"/>
    <w:rsid w:val="008D0125"/>
    <w:rPr>
      <w:rFonts w:ascii="Arial" w:eastAsia="Arial" w:hAnsi="Arial" w:cs="Arial"/>
      <w:spacing w:val="28"/>
      <w:sz w:val="18"/>
      <w:szCs w:val="18"/>
      <w:shd w:val="clear" w:color="auto" w:fill="FFFFFF"/>
    </w:rPr>
  </w:style>
  <w:style w:type="paragraph" w:customStyle="1" w:styleId="26">
    <w:name w:val="Основной текст (2)"/>
    <w:basedOn w:val="a"/>
    <w:link w:val="25"/>
    <w:rsid w:val="008D0125"/>
    <w:pPr>
      <w:shd w:val="clear" w:color="auto" w:fill="FFFFFF"/>
      <w:spacing w:after="0" w:line="0" w:lineRule="atLeast"/>
    </w:pPr>
    <w:rPr>
      <w:rFonts w:ascii="Arial" w:eastAsia="Arial" w:hAnsi="Arial" w:cs="Arial"/>
      <w:spacing w:val="1"/>
      <w:sz w:val="18"/>
      <w:szCs w:val="18"/>
    </w:rPr>
  </w:style>
  <w:style w:type="paragraph" w:styleId="af">
    <w:name w:val="List Paragraph"/>
    <w:basedOn w:val="a"/>
    <w:uiPriority w:val="34"/>
    <w:qFormat/>
    <w:rsid w:val="001607FE"/>
    <w:pPr>
      <w:ind w:left="720"/>
      <w:contextualSpacing/>
    </w:pPr>
  </w:style>
  <w:style w:type="paragraph" w:styleId="af0">
    <w:name w:val="Body Text"/>
    <w:basedOn w:val="a"/>
    <w:link w:val="af1"/>
    <w:uiPriority w:val="99"/>
    <w:semiHidden/>
    <w:unhideWhenUsed/>
    <w:rsid w:val="00B65BFC"/>
    <w:pPr>
      <w:spacing w:after="120"/>
    </w:pPr>
  </w:style>
  <w:style w:type="character" w:customStyle="1" w:styleId="af1">
    <w:name w:val="Основной текст Знак"/>
    <w:basedOn w:val="a0"/>
    <w:link w:val="af0"/>
    <w:uiPriority w:val="99"/>
    <w:semiHidden/>
    <w:rsid w:val="00B65BFC"/>
  </w:style>
  <w:style w:type="paragraph" w:styleId="af2">
    <w:name w:val="Balloon Text"/>
    <w:basedOn w:val="a"/>
    <w:link w:val="af3"/>
    <w:uiPriority w:val="99"/>
    <w:semiHidden/>
    <w:unhideWhenUsed/>
    <w:rsid w:val="00CC4A26"/>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C4A26"/>
    <w:rPr>
      <w:rFonts w:ascii="Segoe UI" w:hAnsi="Segoe UI" w:cs="Segoe UI"/>
      <w:sz w:val="18"/>
      <w:szCs w:val="18"/>
    </w:rPr>
  </w:style>
  <w:style w:type="table" w:customStyle="1" w:styleId="12">
    <w:name w:val="Сетка таблицы1"/>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7">
    <w:name w:val="Сетка таблицы2"/>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9">
    <w:name w:val="Основной текст (9)_"/>
    <w:link w:val="90"/>
    <w:rsid w:val="00C97EE7"/>
    <w:rPr>
      <w:rFonts w:ascii="Arial" w:eastAsia="Arial" w:hAnsi="Arial" w:cs="Arial"/>
      <w:sz w:val="19"/>
      <w:szCs w:val="19"/>
      <w:shd w:val="clear" w:color="auto" w:fill="FFFFFF"/>
    </w:rPr>
  </w:style>
  <w:style w:type="paragraph" w:customStyle="1" w:styleId="90">
    <w:name w:val="Основной текст (9)"/>
    <w:basedOn w:val="a"/>
    <w:link w:val="9"/>
    <w:rsid w:val="00C97EE7"/>
    <w:pPr>
      <w:shd w:val="clear" w:color="auto" w:fill="FFFFFF"/>
      <w:spacing w:after="0" w:line="0" w:lineRule="atLeast"/>
      <w:jc w:val="both"/>
    </w:pPr>
    <w:rPr>
      <w:rFonts w:ascii="Arial" w:eastAsia="Arial" w:hAnsi="Arial" w:cs="Arial"/>
      <w:sz w:val="19"/>
      <w:szCs w:val="19"/>
    </w:rPr>
  </w:style>
  <w:style w:type="character" w:customStyle="1" w:styleId="10pt">
    <w:name w:val="Основной текст + 10 pt;Полужирный;Курсив"/>
    <w:rsid w:val="00C97EE7"/>
    <w:rPr>
      <w:rFonts w:ascii="Arial" w:eastAsia="Arial" w:hAnsi="Arial" w:cs="Arial"/>
      <w:b/>
      <w:bCs/>
      <w:i/>
      <w:iCs/>
      <w:smallCaps w:val="0"/>
      <w:strike w:val="0"/>
      <w:spacing w:val="0"/>
      <w:sz w:val="19"/>
      <w:szCs w:val="19"/>
      <w:shd w:val="clear" w:color="auto" w:fill="FFFFFF"/>
    </w:rPr>
  </w:style>
  <w:style w:type="character" w:customStyle="1" w:styleId="9105pt">
    <w:name w:val="Основной текст (9) + 10;5 pt;Не полужирный;Не курсив"/>
    <w:rsid w:val="00C97EE7"/>
    <w:rPr>
      <w:rFonts w:ascii="Arial" w:eastAsia="Arial" w:hAnsi="Arial" w:cs="Arial"/>
      <w:b/>
      <w:bCs/>
      <w:i/>
      <w:iCs/>
      <w:smallCaps w:val="0"/>
      <w:strike w:val="0"/>
      <w:spacing w:val="0"/>
      <w:sz w:val="19"/>
      <w:szCs w:val="19"/>
      <w:shd w:val="clear" w:color="auto" w:fill="FFFFFF"/>
    </w:rPr>
  </w:style>
  <w:style w:type="paragraph" w:customStyle="1" w:styleId="Default">
    <w:name w:val="Default"/>
    <w:rsid w:val="00C97EE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3362</Words>
  <Characters>19164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Кабинет21</cp:lastModifiedBy>
  <cp:revision>4</cp:revision>
  <cp:lastPrinted>2017-09-24T19:54:00Z</cp:lastPrinted>
  <dcterms:created xsi:type="dcterms:W3CDTF">2020-08-01T05:46:00Z</dcterms:created>
  <dcterms:modified xsi:type="dcterms:W3CDTF">2020-08-02T12:03:00Z</dcterms:modified>
</cp:coreProperties>
</file>